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773" w:rsidRPr="005978C1" w:rsidRDefault="0004446E" w:rsidP="00904773">
      <w:pPr>
        <w:spacing w:after="0" w:line="240" w:lineRule="auto"/>
        <w:jc w:val="both"/>
        <w:rPr>
          <w:rFonts w:cstheme="minorHAnsi"/>
          <w:b/>
        </w:rPr>
      </w:pPr>
      <w:r>
        <w:rPr>
          <w:rFonts w:cstheme="minorHAnsi"/>
          <w:b/>
          <w:color w:val="808080" w:themeColor="background1" w:themeShade="80"/>
        </w:rPr>
        <w:t>M</w:t>
      </w:r>
      <w:r w:rsidR="00904773" w:rsidRPr="005978C1">
        <w:rPr>
          <w:rFonts w:cstheme="minorHAnsi"/>
          <w:b/>
          <w:color w:val="808080" w:themeColor="background1" w:themeShade="80"/>
        </w:rPr>
        <w:t>ODELE</w:t>
      </w:r>
      <w:r w:rsidR="001D48D7" w:rsidRPr="005978C1">
        <w:rPr>
          <w:rFonts w:cstheme="minorHAnsi"/>
          <w:b/>
          <w:color w:val="808080" w:themeColor="background1" w:themeShade="80"/>
        </w:rPr>
        <w:t xml:space="preserve"> FEMARBEL</w:t>
      </w:r>
    </w:p>
    <w:p w:rsidR="00904773" w:rsidRPr="005978C1" w:rsidRDefault="00904773" w:rsidP="00904773">
      <w:pPr>
        <w:spacing w:after="0" w:line="240" w:lineRule="auto"/>
        <w:jc w:val="both"/>
        <w:rPr>
          <w:rFonts w:cstheme="minorHAnsi"/>
        </w:rPr>
      </w:pPr>
    </w:p>
    <w:tbl>
      <w:tblPr>
        <w:tblStyle w:val="Grilledutableau"/>
        <w:tblW w:w="0" w:type="auto"/>
        <w:jc w:val="center"/>
        <w:tblBorders>
          <w:insideH w:val="none" w:sz="0" w:space="0" w:color="auto"/>
        </w:tblBorders>
        <w:tblLook w:val="04A0" w:firstRow="1" w:lastRow="0" w:firstColumn="1" w:lastColumn="0" w:noHBand="0" w:noVBand="1"/>
      </w:tblPr>
      <w:tblGrid>
        <w:gridCol w:w="9062"/>
      </w:tblGrid>
      <w:tr w:rsidR="00904773" w:rsidRPr="005978C1" w:rsidTr="00904773">
        <w:trPr>
          <w:jc w:val="center"/>
        </w:trPr>
        <w:tc>
          <w:tcPr>
            <w:tcW w:w="9062" w:type="dxa"/>
          </w:tcPr>
          <w:p w:rsidR="00904773" w:rsidRPr="005978C1" w:rsidRDefault="00904773" w:rsidP="00904773">
            <w:pPr>
              <w:jc w:val="center"/>
              <w:rPr>
                <w:rFonts w:cstheme="minorHAnsi"/>
                <w:b/>
              </w:rPr>
            </w:pPr>
            <w:r w:rsidRPr="005978C1">
              <w:rPr>
                <w:rFonts w:cstheme="minorHAnsi"/>
                <w:b/>
              </w:rPr>
              <w:t>INFORMATION AUX COLLABORATEURS</w:t>
            </w:r>
            <w:r w:rsidR="008A61D7">
              <w:rPr>
                <w:rFonts w:cstheme="minorHAnsi"/>
                <w:b/>
              </w:rPr>
              <w:t xml:space="preserve"> – </w:t>
            </w:r>
            <w:bookmarkStart w:id="0" w:name="_GoBack"/>
            <w:proofErr w:type="spellStart"/>
            <w:r w:rsidR="008A61D7" w:rsidRPr="001E0F14">
              <w:rPr>
                <w:rFonts w:cstheme="minorHAnsi"/>
                <w:b/>
                <w:i/>
              </w:rPr>
              <w:t>Privacy</w:t>
            </w:r>
            <w:proofErr w:type="spellEnd"/>
            <w:r w:rsidR="008A61D7" w:rsidRPr="001E0F14">
              <w:rPr>
                <w:rFonts w:cstheme="minorHAnsi"/>
                <w:b/>
                <w:i/>
              </w:rPr>
              <w:t xml:space="preserve"> Notice</w:t>
            </w:r>
            <w:bookmarkEnd w:id="0"/>
          </w:p>
        </w:tc>
      </w:tr>
      <w:tr w:rsidR="00904773" w:rsidRPr="005978C1" w:rsidTr="00904773">
        <w:trPr>
          <w:jc w:val="center"/>
        </w:trPr>
        <w:tc>
          <w:tcPr>
            <w:tcW w:w="9062" w:type="dxa"/>
          </w:tcPr>
          <w:p w:rsidR="00904773" w:rsidRPr="005978C1" w:rsidRDefault="00904773" w:rsidP="00904773">
            <w:pPr>
              <w:jc w:val="center"/>
              <w:rPr>
                <w:rFonts w:cstheme="minorHAnsi"/>
              </w:rPr>
            </w:pPr>
            <w:r w:rsidRPr="005978C1">
              <w:rPr>
                <w:rFonts w:cstheme="minorHAnsi"/>
                <w:b/>
              </w:rPr>
              <w:t>R</w:t>
            </w:r>
            <w:r w:rsidRPr="005978C1">
              <w:rPr>
                <w:rFonts w:cstheme="minorHAnsi"/>
              </w:rPr>
              <w:t xml:space="preserve">èglement </w:t>
            </w:r>
            <w:r w:rsidRPr="005978C1">
              <w:rPr>
                <w:rFonts w:cstheme="minorHAnsi"/>
                <w:b/>
              </w:rPr>
              <w:t>G</w:t>
            </w:r>
            <w:r w:rsidRPr="005978C1">
              <w:rPr>
                <w:rFonts w:cstheme="minorHAnsi"/>
              </w:rPr>
              <w:t xml:space="preserve">énéral sur la </w:t>
            </w:r>
            <w:r w:rsidRPr="005978C1">
              <w:rPr>
                <w:rFonts w:cstheme="minorHAnsi"/>
                <w:b/>
              </w:rPr>
              <w:t>P</w:t>
            </w:r>
            <w:r w:rsidRPr="005978C1">
              <w:rPr>
                <w:rFonts w:cstheme="minorHAnsi"/>
              </w:rPr>
              <w:t xml:space="preserve">rotection des </w:t>
            </w:r>
            <w:r w:rsidRPr="005978C1">
              <w:rPr>
                <w:rFonts w:cstheme="minorHAnsi"/>
                <w:b/>
              </w:rPr>
              <w:t>D</w:t>
            </w:r>
            <w:r w:rsidRPr="005978C1">
              <w:rPr>
                <w:rFonts w:cstheme="minorHAnsi"/>
              </w:rPr>
              <w:t>onnées (RGPD)</w:t>
            </w:r>
          </w:p>
        </w:tc>
      </w:tr>
    </w:tbl>
    <w:p w:rsidR="00904773" w:rsidRPr="005978C1" w:rsidRDefault="00904773" w:rsidP="00904773">
      <w:pPr>
        <w:spacing w:after="0" w:line="240" w:lineRule="auto"/>
        <w:jc w:val="both"/>
        <w:rPr>
          <w:rFonts w:cstheme="minorHAnsi"/>
        </w:rPr>
      </w:pPr>
    </w:p>
    <w:p w:rsidR="00904773" w:rsidRPr="005978C1" w:rsidRDefault="00904773" w:rsidP="00904773">
      <w:pPr>
        <w:spacing w:after="0" w:line="240" w:lineRule="auto"/>
        <w:jc w:val="both"/>
        <w:rPr>
          <w:rFonts w:cstheme="minorHAnsi"/>
          <w:b/>
          <w:sz w:val="24"/>
          <w:szCs w:val="24"/>
        </w:rPr>
      </w:pPr>
      <w:r w:rsidRPr="005978C1">
        <w:rPr>
          <w:rFonts w:cstheme="minorHAnsi"/>
          <w:b/>
          <w:sz w:val="24"/>
          <w:szCs w:val="24"/>
        </w:rPr>
        <w:t xml:space="preserve">Introduction </w:t>
      </w:r>
    </w:p>
    <w:p w:rsidR="00904773" w:rsidRPr="005978C1" w:rsidRDefault="00904773" w:rsidP="00904773">
      <w:pPr>
        <w:spacing w:after="0" w:line="240" w:lineRule="auto"/>
        <w:jc w:val="both"/>
        <w:rPr>
          <w:rFonts w:cstheme="minorHAnsi"/>
        </w:rPr>
      </w:pPr>
    </w:p>
    <w:p w:rsidR="00904773" w:rsidRPr="005978C1" w:rsidRDefault="00904773" w:rsidP="00904773">
      <w:pPr>
        <w:spacing w:after="0" w:line="240" w:lineRule="auto"/>
        <w:jc w:val="both"/>
        <w:rPr>
          <w:rFonts w:cstheme="minorHAnsi"/>
        </w:rPr>
      </w:pPr>
      <w:r w:rsidRPr="005978C1">
        <w:rPr>
          <w:rFonts w:cstheme="minorHAnsi"/>
        </w:rPr>
        <w:t>Le Règlement Général sur la Protection des Données</w:t>
      </w:r>
      <w:r w:rsidR="009B3690" w:rsidRPr="005978C1">
        <w:rPr>
          <w:rStyle w:val="Appelnotedebasdep"/>
          <w:rFonts w:cstheme="minorHAnsi"/>
        </w:rPr>
        <w:footnoteReference w:id="1"/>
      </w:r>
      <w:r w:rsidRPr="005978C1">
        <w:rPr>
          <w:rFonts w:cstheme="minorHAnsi"/>
        </w:rPr>
        <w:t xml:space="preserve"> impose des règles et conditions strictes aux employeurs dans le cadre du traitement des données à caractère personnel de leurs travailleurs, et ce afin de protéger la vie privée de ceux-ci et de faire un usage responsable de ces données.</w:t>
      </w:r>
    </w:p>
    <w:p w:rsidR="00904773" w:rsidRPr="005978C1" w:rsidRDefault="00904773" w:rsidP="00904773">
      <w:pPr>
        <w:spacing w:after="0" w:line="240" w:lineRule="auto"/>
        <w:jc w:val="both"/>
        <w:rPr>
          <w:rFonts w:cstheme="minorHAnsi"/>
        </w:rPr>
      </w:pPr>
      <w:r w:rsidRPr="005978C1">
        <w:rPr>
          <w:rFonts w:cstheme="minorHAnsi"/>
        </w:rPr>
        <w:t>L’employeur entend fournir au travailleur des informations claires et précises concernant le traitement de ses données à caractère personnel.</w:t>
      </w:r>
    </w:p>
    <w:p w:rsidR="00904773" w:rsidRPr="005978C1" w:rsidRDefault="00904773" w:rsidP="00904773">
      <w:pPr>
        <w:spacing w:after="0" w:line="240" w:lineRule="auto"/>
        <w:jc w:val="both"/>
        <w:rPr>
          <w:rFonts w:cstheme="minorHAnsi"/>
        </w:rPr>
      </w:pPr>
    </w:p>
    <w:p w:rsidR="00904773" w:rsidRPr="005978C1" w:rsidRDefault="00904773" w:rsidP="00904773">
      <w:pPr>
        <w:spacing w:after="0" w:line="240" w:lineRule="auto"/>
        <w:jc w:val="both"/>
        <w:rPr>
          <w:rFonts w:cstheme="minorHAnsi"/>
        </w:rPr>
      </w:pPr>
      <w:r w:rsidRPr="005978C1">
        <w:rPr>
          <w:rFonts w:cstheme="minorHAnsi"/>
        </w:rPr>
        <w:t>L’employeur est contraint de traiter des données à caractère personnel du travailleur aux fins de l’exécution et du respect du contrat de travail conclu entre l’employeur et le travailleur.</w:t>
      </w:r>
    </w:p>
    <w:p w:rsidR="00904773" w:rsidRPr="005978C1" w:rsidRDefault="00904773" w:rsidP="00904773">
      <w:pPr>
        <w:spacing w:after="0" w:line="240" w:lineRule="auto"/>
        <w:jc w:val="both"/>
        <w:rPr>
          <w:rFonts w:cstheme="minorHAnsi"/>
        </w:rPr>
      </w:pPr>
      <w:r w:rsidRPr="005978C1">
        <w:rPr>
          <w:rFonts w:cstheme="minorHAnsi"/>
        </w:rPr>
        <w:t>L’employeur a besoin de certaines informations pour pouvoir calculer le salaire du travailleur et lui accorder des avantages, par exemple, ainsi que pour pouvoir mener une politique du personnel efficace dans l’intérêt du travailleur (évaluations, formations, coordonnées de collègues sur l’intranet, etc.).</w:t>
      </w:r>
    </w:p>
    <w:p w:rsidR="00904773" w:rsidRPr="005978C1" w:rsidRDefault="00904773" w:rsidP="00904773">
      <w:pPr>
        <w:spacing w:after="0" w:line="240" w:lineRule="auto"/>
        <w:jc w:val="both"/>
        <w:rPr>
          <w:rFonts w:cstheme="minorHAnsi"/>
        </w:rPr>
      </w:pPr>
    </w:p>
    <w:p w:rsidR="00904773" w:rsidRPr="005978C1" w:rsidRDefault="00904773" w:rsidP="00904773">
      <w:pPr>
        <w:spacing w:after="0" w:line="240" w:lineRule="auto"/>
        <w:jc w:val="both"/>
        <w:rPr>
          <w:rFonts w:cstheme="minorHAnsi"/>
        </w:rPr>
      </w:pPr>
      <w:r w:rsidRPr="005978C1">
        <w:rPr>
          <w:rFonts w:cstheme="minorHAnsi"/>
        </w:rPr>
        <w:t xml:space="preserve">En outre, le traitement de données à caractère personnel du travailleur est indispensable au bon fonctionnement de l’institution (planification du travail, sécurité du matériel, contacts avec les </w:t>
      </w:r>
      <w:r w:rsidR="00B17035" w:rsidRPr="005978C1">
        <w:rPr>
          <w:rFonts w:cstheme="minorHAnsi"/>
        </w:rPr>
        <w:t>résidents, familles, représentants légaux</w:t>
      </w:r>
      <w:r w:rsidRPr="005978C1">
        <w:rPr>
          <w:rFonts w:cstheme="minorHAnsi"/>
        </w:rPr>
        <w:t>, avec les fournisseurs, etc.).</w:t>
      </w:r>
    </w:p>
    <w:p w:rsidR="00904773" w:rsidRPr="005978C1" w:rsidRDefault="00904773" w:rsidP="00904773">
      <w:pPr>
        <w:spacing w:after="0" w:line="240" w:lineRule="auto"/>
        <w:jc w:val="both"/>
        <w:rPr>
          <w:rFonts w:cstheme="minorHAnsi"/>
        </w:rPr>
      </w:pPr>
      <w:r w:rsidRPr="005978C1">
        <w:rPr>
          <w:rFonts w:cstheme="minorHAnsi"/>
        </w:rPr>
        <w:t>Dès lors, le traitement des données à caractère personnel du travailleur par l’employeur s’avère à la fois légitime et nécessaire (art. 6 du RGPD) :</w:t>
      </w:r>
    </w:p>
    <w:p w:rsidR="00904773" w:rsidRPr="005978C1" w:rsidRDefault="00904773" w:rsidP="00904773">
      <w:pPr>
        <w:pStyle w:val="Paragraphedeliste"/>
        <w:numPr>
          <w:ilvl w:val="0"/>
          <w:numId w:val="1"/>
        </w:numPr>
        <w:spacing w:after="0" w:line="240" w:lineRule="auto"/>
        <w:jc w:val="both"/>
        <w:rPr>
          <w:rFonts w:cstheme="minorHAnsi"/>
        </w:rPr>
      </w:pPr>
      <w:proofErr w:type="gramStart"/>
      <w:r w:rsidRPr="005978C1">
        <w:rPr>
          <w:rFonts w:cstheme="minorHAnsi"/>
        </w:rPr>
        <w:t>aux</w:t>
      </w:r>
      <w:proofErr w:type="gramEnd"/>
      <w:r w:rsidRPr="005978C1">
        <w:rPr>
          <w:rFonts w:cstheme="minorHAnsi"/>
        </w:rPr>
        <w:t xml:space="preserve"> fins de l’exécution du contrat de travail conclu entre l’employeur et le travailleur ;</w:t>
      </w:r>
    </w:p>
    <w:p w:rsidR="00904773" w:rsidRPr="005978C1" w:rsidRDefault="00904773" w:rsidP="00904773">
      <w:pPr>
        <w:pStyle w:val="Paragraphedeliste"/>
        <w:numPr>
          <w:ilvl w:val="0"/>
          <w:numId w:val="1"/>
        </w:numPr>
        <w:spacing w:after="0" w:line="240" w:lineRule="auto"/>
        <w:jc w:val="both"/>
        <w:rPr>
          <w:rFonts w:cstheme="minorHAnsi"/>
        </w:rPr>
      </w:pPr>
      <w:proofErr w:type="gramStart"/>
      <w:r w:rsidRPr="005978C1">
        <w:rPr>
          <w:rFonts w:cstheme="minorHAnsi"/>
        </w:rPr>
        <w:t>pour</w:t>
      </w:r>
      <w:proofErr w:type="gramEnd"/>
      <w:r w:rsidRPr="005978C1">
        <w:rPr>
          <w:rFonts w:cstheme="minorHAnsi"/>
        </w:rPr>
        <w:t xml:space="preserve"> satisfaire à des obligations légales imposées à l’employeur dans le cadre de la relation de travail ;</w:t>
      </w:r>
    </w:p>
    <w:p w:rsidR="00904773" w:rsidRPr="005978C1" w:rsidRDefault="00904773" w:rsidP="00904773">
      <w:pPr>
        <w:pStyle w:val="Paragraphedeliste"/>
        <w:numPr>
          <w:ilvl w:val="0"/>
          <w:numId w:val="1"/>
        </w:numPr>
        <w:spacing w:after="0" w:line="240" w:lineRule="auto"/>
        <w:jc w:val="both"/>
        <w:rPr>
          <w:rFonts w:cstheme="minorHAnsi"/>
        </w:rPr>
      </w:pPr>
      <w:proofErr w:type="gramStart"/>
      <w:r w:rsidRPr="005978C1">
        <w:rPr>
          <w:rFonts w:cstheme="minorHAnsi"/>
        </w:rPr>
        <w:t>en</w:t>
      </w:r>
      <w:proofErr w:type="gramEnd"/>
      <w:r w:rsidRPr="005978C1">
        <w:rPr>
          <w:rFonts w:cstheme="minorHAnsi"/>
        </w:rPr>
        <w:t xml:space="preserve"> vue du bon fonctionnement de l’institution.</w:t>
      </w:r>
    </w:p>
    <w:p w:rsidR="00904773" w:rsidRPr="005978C1" w:rsidRDefault="00904773" w:rsidP="00904773">
      <w:pPr>
        <w:spacing w:after="0" w:line="240" w:lineRule="auto"/>
        <w:jc w:val="both"/>
        <w:rPr>
          <w:rFonts w:cstheme="minorHAnsi"/>
        </w:rPr>
      </w:pPr>
    </w:p>
    <w:p w:rsidR="00904773" w:rsidRPr="005978C1" w:rsidRDefault="00904773" w:rsidP="001D48D7">
      <w:pPr>
        <w:spacing w:after="0" w:line="240" w:lineRule="auto"/>
        <w:jc w:val="both"/>
        <w:rPr>
          <w:rFonts w:cstheme="minorHAnsi"/>
          <w:b/>
        </w:rPr>
      </w:pPr>
      <w:r w:rsidRPr="005978C1">
        <w:rPr>
          <w:rFonts w:cstheme="minorHAnsi"/>
        </w:rPr>
        <w:t xml:space="preserve">Pour toutes ces raisons, des données à caractère personnel doivent nécessairement être fournies à l’employeur par le travailleur. </w:t>
      </w:r>
    </w:p>
    <w:p w:rsidR="00392607" w:rsidRPr="005978C1" w:rsidRDefault="00392607" w:rsidP="00904773">
      <w:pPr>
        <w:spacing w:after="0" w:line="240" w:lineRule="auto"/>
        <w:jc w:val="both"/>
        <w:rPr>
          <w:rFonts w:cstheme="minorHAnsi"/>
          <w:b/>
        </w:rPr>
      </w:pPr>
    </w:p>
    <w:p w:rsidR="00793BA9" w:rsidRDefault="00793BA9">
      <w:pPr>
        <w:rPr>
          <w:rFonts w:cstheme="minorHAnsi"/>
          <w:b/>
          <w:sz w:val="24"/>
          <w:szCs w:val="24"/>
        </w:rPr>
      </w:pPr>
      <w:r>
        <w:rPr>
          <w:rFonts w:cstheme="minorHAnsi"/>
          <w:b/>
          <w:sz w:val="24"/>
          <w:szCs w:val="24"/>
        </w:rPr>
        <w:br w:type="page"/>
      </w:r>
    </w:p>
    <w:p w:rsidR="00793BA9" w:rsidRPr="00793BA9" w:rsidRDefault="00793BA9" w:rsidP="00793BA9">
      <w:pPr>
        <w:pStyle w:val="Paragraphedeliste"/>
        <w:numPr>
          <w:ilvl w:val="0"/>
          <w:numId w:val="22"/>
        </w:numPr>
        <w:spacing w:after="0" w:line="240" w:lineRule="auto"/>
        <w:jc w:val="both"/>
        <w:rPr>
          <w:rFonts w:cstheme="minorHAnsi"/>
          <w:b/>
          <w:sz w:val="24"/>
          <w:szCs w:val="24"/>
        </w:rPr>
      </w:pPr>
      <w:r>
        <w:rPr>
          <w:rFonts w:cstheme="minorHAnsi"/>
          <w:b/>
          <w:sz w:val="24"/>
          <w:szCs w:val="24"/>
        </w:rPr>
        <w:lastRenderedPageBreak/>
        <w:t>Quelles sont les données à caractère personnel ?</w:t>
      </w:r>
    </w:p>
    <w:p w:rsidR="00793BA9" w:rsidRDefault="00793BA9" w:rsidP="00904773">
      <w:pPr>
        <w:spacing w:after="0" w:line="240" w:lineRule="auto"/>
        <w:jc w:val="both"/>
        <w:rPr>
          <w:rFonts w:cstheme="minorHAnsi"/>
          <w:b/>
          <w:sz w:val="24"/>
          <w:szCs w:val="24"/>
        </w:rPr>
      </w:pPr>
    </w:p>
    <w:p w:rsidR="00904773" w:rsidRPr="005978C1" w:rsidRDefault="00904773" w:rsidP="00904773">
      <w:pPr>
        <w:spacing w:after="0" w:line="240" w:lineRule="auto"/>
        <w:jc w:val="both"/>
        <w:rPr>
          <w:rFonts w:cstheme="minorHAnsi"/>
          <w:b/>
          <w:sz w:val="24"/>
          <w:szCs w:val="24"/>
        </w:rPr>
      </w:pPr>
      <w:r w:rsidRPr="005978C1">
        <w:rPr>
          <w:rFonts w:cstheme="minorHAnsi"/>
          <w:b/>
          <w:sz w:val="24"/>
          <w:szCs w:val="24"/>
        </w:rPr>
        <w:t>Deux traitements différents</w:t>
      </w:r>
    </w:p>
    <w:p w:rsidR="00392607" w:rsidRPr="005978C1" w:rsidRDefault="00392607" w:rsidP="00904773">
      <w:pPr>
        <w:spacing w:after="0" w:line="240" w:lineRule="auto"/>
        <w:jc w:val="both"/>
        <w:rPr>
          <w:rFonts w:cstheme="minorHAnsi"/>
        </w:rPr>
      </w:pPr>
    </w:p>
    <w:p w:rsidR="00904773" w:rsidRPr="005978C1" w:rsidRDefault="00904773" w:rsidP="00904773">
      <w:pPr>
        <w:spacing w:after="0" w:line="240" w:lineRule="auto"/>
        <w:jc w:val="both"/>
        <w:rPr>
          <w:rFonts w:cstheme="minorHAnsi"/>
        </w:rPr>
      </w:pPr>
      <w:r w:rsidRPr="005978C1">
        <w:rPr>
          <w:rFonts w:cstheme="minorHAnsi"/>
        </w:rPr>
        <w:t>En ce qui concerne la gestion du personnel, la législation sur la protection de la vie privée distingue deux traitements contenant des données à caractère personnel : le traitement “</w:t>
      </w:r>
      <w:r w:rsidRPr="005978C1">
        <w:rPr>
          <w:rFonts w:cstheme="minorHAnsi"/>
          <w:b/>
          <w:i/>
        </w:rPr>
        <w:t>administration des salaires</w:t>
      </w:r>
      <w:r w:rsidRPr="005978C1">
        <w:rPr>
          <w:rFonts w:cstheme="minorHAnsi"/>
        </w:rPr>
        <w:t>” et le traitement “</w:t>
      </w:r>
      <w:r w:rsidRPr="005978C1">
        <w:rPr>
          <w:rFonts w:cstheme="minorHAnsi"/>
          <w:b/>
          <w:i/>
        </w:rPr>
        <w:t>administration du personnel</w:t>
      </w:r>
      <w:r w:rsidRPr="005978C1">
        <w:rPr>
          <w:rFonts w:cstheme="minorHAnsi"/>
        </w:rPr>
        <w:t xml:space="preserve">”. </w:t>
      </w:r>
    </w:p>
    <w:p w:rsidR="00392607" w:rsidRPr="005978C1" w:rsidRDefault="00392607" w:rsidP="00904773">
      <w:pPr>
        <w:spacing w:after="0" w:line="240" w:lineRule="auto"/>
        <w:jc w:val="both"/>
        <w:rPr>
          <w:rFonts w:cstheme="minorHAnsi"/>
        </w:rPr>
      </w:pPr>
    </w:p>
    <w:p w:rsidR="009B3690" w:rsidRPr="005978C1" w:rsidRDefault="00F45B5E" w:rsidP="00904773">
      <w:pPr>
        <w:spacing w:after="0" w:line="240" w:lineRule="auto"/>
        <w:jc w:val="both"/>
        <w:rPr>
          <w:rFonts w:cstheme="minorHAnsi"/>
        </w:rPr>
      </w:pPr>
      <w:r w:rsidRPr="005978C1">
        <w:rPr>
          <w:rFonts w:cstheme="minorHAnsi"/>
          <w:color w:val="808080" w:themeColor="background1" w:themeShade="80"/>
        </w:rPr>
        <w:t>Dans notre institution</w:t>
      </w:r>
      <w:r w:rsidR="00904773" w:rsidRPr="005978C1">
        <w:rPr>
          <w:rFonts w:cstheme="minorHAnsi"/>
          <w:color w:val="808080" w:themeColor="background1" w:themeShade="80"/>
        </w:rPr>
        <w:t>, ces deux traitements forment un tout intégré</w:t>
      </w:r>
      <w:r w:rsidR="001D48D7" w:rsidRPr="005978C1">
        <w:rPr>
          <w:rFonts w:cstheme="minorHAnsi"/>
          <w:color w:val="808080" w:themeColor="background1" w:themeShade="80"/>
        </w:rPr>
        <w:t xml:space="preserve"> </w:t>
      </w:r>
      <w:r w:rsidR="001D48D7" w:rsidRPr="005978C1">
        <w:rPr>
          <w:rFonts w:cstheme="minorHAnsi"/>
          <w:color w:val="808080" w:themeColor="background1" w:themeShade="80"/>
          <w:highlight w:val="lightGray"/>
        </w:rPr>
        <w:t>(si tel est le cas dans votre institution)</w:t>
      </w:r>
      <w:r w:rsidR="00904773" w:rsidRPr="005978C1">
        <w:rPr>
          <w:rFonts w:cstheme="minorHAnsi"/>
        </w:rPr>
        <w:t xml:space="preserve">. </w:t>
      </w:r>
      <w:r w:rsidR="0033021F" w:rsidRPr="005978C1">
        <w:rPr>
          <w:rFonts w:cstheme="minorHAnsi"/>
        </w:rPr>
        <w:t>Le</w:t>
      </w:r>
      <w:r w:rsidR="00904773" w:rsidRPr="005978C1">
        <w:rPr>
          <w:rFonts w:cstheme="minorHAnsi"/>
        </w:rPr>
        <w:t xml:space="preserve"> logiciel</w:t>
      </w:r>
      <w:r w:rsidR="0033021F" w:rsidRPr="005978C1">
        <w:rPr>
          <w:rFonts w:cstheme="minorHAnsi"/>
        </w:rPr>
        <w:t xml:space="preserve"> utilisé,</w:t>
      </w:r>
      <w:r w:rsidR="00904773" w:rsidRPr="005978C1">
        <w:rPr>
          <w:rFonts w:cstheme="minorHAnsi"/>
        </w:rPr>
        <w:t xml:space="preserve"> </w:t>
      </w:r>
      <w:r w:rsidR="0033021F" w:rsidRPr="005978C1">
        <w:rPr>
          <w:rFonts w:cstheme="minorHAnsi"/>
          <w:color w:val="808080" w:themeColor="background1" w:themeShade="80"/>
          <w:highlight w:val="lightGray"/>
        </w:rPr>
        <w:t>[nom du(des) logiciel(s)l</w:t>
      </w:r>
      <w:r w:rsidR="0033021F" w:rsidRPr="005978C1">
        <w:rPr>
          <w:rFonts w:cstheme="minorHAnsi"/>
        </w:rPr>
        <w:t xml:space="preserve"> </w:t>
      </w:r>
      <w:r w:rsidR="00904773" w:rsidRPr="005978C1">
        <w:rPr>
          <w:rFonts w:cstheme="minorHAnsi"/>
        </w:rPr>
        <w:t xml:space="preserve">et </w:t>
      </w:r>
      <w:r w:rsidRPr="005978C1">
        <w:rPr>
          <w:rFonts w:cstheme="minorHAnsi"/>
        </w:rPr>
        <w:t>votre dossier</w:t>
      </w:r>
      <w:r w:rsidR="00904773" w:rsidRPr="005978C1">
        <w:rPr>
          <w:rFonts w:cstheme="minorHAnsi"/>
        </w:rPr>
        <w:t xml:space="preserve"> du personnel </w:t>
      </w:r>
      <w:r w:rsidRPr="005978C1">
        <w:rPr>
          <w:rFonts w:cstheme="minorHAnsi"/>
        </w:rPr>
        <w:t>contiennent</w:t>
      </w:r>
      <w:r w:rsidR="00904773" w:rsidRPr="005978C1">
        <w:rPr>
          <w:rFonts w:cstheme="minorHAnsi"/>
        </w:rPr>
        <w:t xml:space="preserve"> des données à caractère personnel touchant tant l'administration des salaires que celle du personnel. </w:t>
      </w:r>
    </w:p>
    <w:p w:rsidR="00392607" w:rsidRPr="005978C1" w:rsidRDefault="00392607" w:rsidP="00904773">
      <w:pPr>
        <w:spacing w:after="0" w:line="240" w:lineRule="auto"/>
        <w:jc w:val="both"/>
        <w:rPr>
          <w:rFonts w:cstheme="minorHAnsi"/>
        </w:rPr>
      </w:pPr>
    </w:p>
    <w:p w:rsidR="00793BA9" w:rsidRDefault="00793BA9" w:rsidP="00904773">
      <w:pPr>
        <w:spacing w:after="0" w:line="240" w:lineRule="auto"/>
        <w:jc w:val="both"/>
        <w:rPr>
          <w:rFonts w:cstheme="minorHAnsi"/>
          <w:b/>
          <w:sz w:val="24"/>
          <w:szCs w:val="24"/>
        </w:rPr>
      </w:pPr>
    </w:p>
    <w:p w:rsidR="00904773" w:rsidRPr="005978C1" w:rsidRDefault="00904773" w:rsidP="00904773">
      <w:pPr>
        <w:spacing w:after="0" w:line="240" w:lineRule="auto"/>
        <w:jc w:val="both"/>
        <w:rPr>
          <w:rFonts w:cstheme="minorHAnsi"/>
          <w:b/>
          <w:sz w:val="24"/>
          <w:szCs w:val="24"/>
        </w:rPr>
      </w:pPr>
      <w:r w:rsidRPr="005978C1">
        <w:rPr>
          <w:rFonts w:cstheme="minorHAnsi"/>
          <w:b/>
          <w:sz w:val="24"/>
          <w:szCs w:val="24"/>
        </w:rPr>
        <w:t>Qu'est-ce qu'une donnée à caractère personnel ?</w:t>
      </w:r>
    </w:p>
    <w:p w:rsidR="00392607" w:rsidRPr="005978C1" w:rsidRDefault="00392607" w:rsidP="00904773">
      <w:pPr>
        <w:spacing w:after="0" w:line="240" w:lineRule="auto"/>
        <w:jc w:val="both"/>
        <w:rPr>
          <w:rFonts w:cstheme="minorHAnsi"/>
          <w:b/>
        </w:rPr>
      </w:pPr>
    </w:p>
    <w:p w:rsidR="00392607" w:rsidRPr="005978C1" w:rsidRDefault="00904773" w:rsidP="00904773">
      <w:pPr>
        <w:spacing w:after="0" w:line="240" w:lineRule="auto"/>
        <w:jc w:val="both"/>
        <w:rPr>
          <w:rFonts w:cstheme="minorHAnsi"/>
        </w:rPr>
      </w:pPr>
      <w:r w:rsidRPr="005978C1">
        <w:rPr>
          <w:rFonts w:cstheme="minorHAnsi"/>
        </w:rPr>
        <w:t>On entend par "données à caractère personnel" toute information concernant une personne physique identifiée ou identifiable</w:t>
      </w:r>
      <w:r w:rsidR="001D48D7" w:rsidRPr="005978C1">
        <w:rPr>
          <w:rStyle w:val="Appelnotedebasdep"/>
          <w:rFonts w:cstheme="minorHAnsi"/>
        </w:rPr>
        <w:footnoteReference w:id="2"/>
      </w:r>
      <w:r w:rsidRPr="005978C1">
        <w:rPr>
          <w:rFonts w:cstheme="minorHAnsi"/>
        </w:rPr>
        <w:t xml:space="preserve">. </w:t>
      </w:r>
    </w:p>
    <w:p w:rsidR="001D48D7" w:rsidRPr="005978C1" w:rsidRDefault="001D48D7" w:rsidP="00904773">
      <w:pPr>
        <w:spacing w:after="0" w:line="240" w:lineRule="auto"/>
        <w:jc w:val="both"/>
        <w:rPr>
          <w:rFonts w:cstheme="minorHAnsi"/>
        </w:rPr>
      </w:pPr>
    </w:p>
    <w:p w:rsidR="00904773" w:rsidRPr="005978C1" w:rsidRDefault="00904773" w:rsidP="00904773">
      <w:pPr>
        <w:spacing w:after="0" w:line="240" w:lineRule="auto"/>
        <w:jc w:val="both"/>
        <w:rPr>
          <w:rFonts w:cstheme="minorHAnsi"/>
        </w:rPr>
      </w:pPr>
      <w:r w:rsidRPr="005978C1">
        <w:rPr>
          <w:rFonts w:cstheme="minorHAnsi"/>
        </w:rPr>
        <w:t>On peut citer comme exemple les données suivantes</w:t>
      </w:r>
      <w:r w:rsidR="00392607" w:rsidRPr="005978C1">
        <w:rPr>
          <w:rFonts w:cstheme="minorHAnsi"/>
        </w:rPr>
        <w:t xml:space="preserve"> </w:t>
      </w:r>
      <w:r w:rsidRPr="005978C1">
        <w:rPr>
          <w:rFonts w:cstheme="minorHAnsi"/>
        </w:rPr>
        <w:t>: nom, prénom, numéro de personnel, adresse, salaire, numéro de compte bancaire, statut social, etc.</w:t>
      </w:r>
    </w:p>
    <w:p w:rsidR="00392607" w:rsidRPr="005978C1" w:rsidRDefault="00392607" w:rsidP="00904773">
      <w:pPr>
        <w:spacing w:after="0" w:line="240" w:lineRule="auto"/>
        <w:jc w:val="both"/>
        <w:rPr>
          <w:rFonts w:cstheme="minorHAnsi"/>
        </w:rPr>
      </w:pPr>
    </w:p>
    <w:p w:rsidR="00793BA9" w:rsidRDefault="00793BA9" w:rsidP="00904773">
      <w:pPr>
        <w:spacing w:after="0" w:line="240" w:lineRule="auto"/>
        <w:jc w:val="both"/>
        <w:rPr>
          <w:rFonts w:cstheme="minorHAnsi"/>
          <w:b/>
          <w:sz w:val="24"/>
          <w:szCs w:val="24"/>
        </w:rPr>
      </w:pPr>
    </w:p>
    <w:p w:rsidR="00904773" w:rsidRPr="005978C1" w:rsidRDefault="00904773" w:rsidP="00904773">
      <w:pPr>
        <w:spacing w:after="0" w:line="240" w:lineRule="auto"/>
        <w:jc w:val="both"/>
        <w:rPr>
          <w:rFonts w:cstheme="minorHAnsi"/>
          <w:b/>
          <w:sz w:val="24"/>
          <w:szCs w:val="24"/>
        </w:rPr>
      </w:pPr>
      <w:r w:rsidRPr="005978C1">
        <w:rPr>
          <w:rFonts w:cstheme="minorHAnsi"/>
          <w:b/>
          <w:sz w:val="24"/>
          <w:szCs w:val="24"/>
        </w:rPr>
        <w:t>Données à caractère personnel dans le cadre de l'administration des salaires</w:t>
      </w:r>
    </w:p>
    <w:p w:rsidR="00392607" w:rsidRPr="005978C1" w:rsidRDefault="00392607" w:rsidP="00904773">
      <w:pPr>
        <w:spacing w:after="0" w:line="240" w:lineRule="auto"/>
        <w:jc w:val="both"/>
        <w:rPr>
          <w:rFonts w:cstheme="minorHAnsi"/>
          <w:b/>
        </w:rPr>
      </w:pPr>
    </w:p>
    <w:p w:rsidR="00904773" w:rsidRPr="005978C1" w:rsidRDefault="00904773" w:rsidP="00904773">
      <w:pPr>
        <w:spacing w:after="0" w:line="240" w:lineRule="auto"/>
        <w:jc w:val="both"/>
        <w:rPr>
          <w:rFonts w:cstheme="minorHAnsi"/>
        </w:rPr>
      </w:pPr>
      <w:r w:rsidRPr="005978C1">
        <w:rPr>
          <w:rFonts w:cstheme="minorHAnsi"/>
        </w:rPr>
        <w:t>Il s'agit des données à caractère personnel prescrites selon les lois, règlements et directives au niveau régional, fédéral et international en matière de droit du travail, de sécurité sociale, de législation fiscale, y compris les conventions collectives et individuelles de travail et les règlements de travail.</w:t>
      </w:r>
    </w:p>
    <w:p w:rsidR="00904773" w:rsidRPr="005978C1" w:rsidRDefault="003E2DF8" w:rsidP="00904773">
      <w:pPr>
        <w:spacing w:after="0" w:line="240" w:lineRule="auto"/>
        <w:jc w:val="both"/>
        <w:rPr>
          <w:rFonts w:cstheme="minorHAnsi"/>
        </w:rPr>
      </w:pPr>
      <w:r w:rsidRPr="005978C1">
        <w:rPr>
          <w:rFonts w:cstheme="minorHAnsi"/>
        </w:rPr>
        <w:t xml:space="preserve">Notre </w:t>
      </w:r>
      <w:r w:rsidR="00904773" w:rsidRPr="005978C1">
        <w:rPr>
          <w:rFonts w:cstheme="minorHAnsi"/>
        </w:rPr>
        <w:t xml:space="preserve">secrétariat social, </w:t>
      </w:r>
      <w:r w:rsidRPr="005978C1">
        <w:rPr>
          <w:rFonts w:cstheme="minorHAnsi"/>
          <w:color w:val="808080" w:themeColor="background1" w:themeShade="80"/>
          <w:highlight w:val="lightGray"/>
        </w:rPr>
        <w:t>[nom d</w:t>
      </w:r>
      <w:r w:rsidR="00C435DA" w:rsidRPr="005978C1">
        <w:rPr>
          <w:rFonts w:cstheme="minorHAnsi"/>
          <w:color w:val="808080" w:themeColor="background1" w:themeShade="80"/>
          <w:highlight w:val="lightGray"/>
        </w:rPr>
        <w:t>u</w:t>
      </w:r>
      <w:r w:rsidRPr="005978C1">
        <w:rPr>
          <w:rFonts w:cstheme="minorHAnsi"/>
          <w:color w:val="808080" w:themeColor="background1" w:themeShade="80"/>
          <w:highlight w:val="lightGray"/>
        </w:rPr>
        <w:t xml:space="preserve"> secrétariat social]</w:t>
      </w:r>
      <w:r w:rsidR="00904773" w:rsidRPr="005978C1">
        <w:rPr>
          <w:rFonts w:cstheme="minorHAnsi"/>
        </w:rPr>
        <w:t xml:space="preserve"> est considéré comme sous-traitant principal de </w:t>
      </w:r>
      <w:r w:rsidRPr="005978C1">
        <w:rPr>
          <w:rFonts w:cstheme="minorHAnsi"/>
        </w:rPr>
        <w:t>n</w:t>
      </w:r>
      <w:r w:rsidR="00904773" w:rsidRPr="005978C1">
        <w:rPr>
          <w:rFonts w:cstheme="minorHAnsi"/>
        </w:rPr>
        <w:t>otre administration des salaires.</w:t>
      </w:r>
    </w:p>
    <w:p w:rsidR="00392607" w:rsidRPr="005978C1" w:rsidRDefault="00392607" w:rsidP="00904773">
      <w:pPr>
        <w:spacing w:after="0" w:line="240" w:lineRule="auto"/>
        <w:jc w:val="both"/>
        <w:rPr>
          <w:rFonts w:cstheme="minorHAnsi"/>
        </w:rPr>
      </w:pPr>
    </w:p>
    <w:p w:rsidR="00793BA9" w:rsidRDefault="00793BA9" w:rsidP="00904773">
      <w:pPr>
        <w:spacing w:after="0" w:line="240" w:lineRule="auto"/>
        <w:jc w:val="both"/>
        <w:rPr>
          <w:rFonts w:cstheme="minorHAnsi"/>
          <w:b/>
          <w:sz w:val="24"/>
          <w:szCs w:val="24"/>
        </w:rPr>
      </w:pPr>
    </w:p>
    <w:p w:rsidR="00904773" w:rsidRPr="005978C1" w:rsidRDefault="00904773" w:rsidP="00904773">
      <w:pPr>
        <w:spacing w:after="0" w:line="240" w:lineRule="auto"/>
        <w:jc w:val="both"/>
        <w:rPr>
          <w:rFonts w:cstheme="minorHAnsi"/>
          <w:b/>
          <w:sz w:val="24"/>
          <w:szCs w:val="24"/>
        </w:rPr>
      </w:pPr>
      <w:r w:rsidRPr="005978C1">
        <w:rPr>
          <w:rFonts w:cstheme="minorHAnsi"/>
          <w:b/>
          <w:sz w:val="24"/>
          <w:szCs w:val="24"/>
        </w:rPr>
        <w:t>Données à caractère personnel dans le cadre de l'administration du personnel</w:t>
      </w:r>
    </w:p>
    <w:p w:rsidR="00392607" w:rsidRPr="005978C1" w:rsidRDefault="00392607" w:rsidP="00904773">
      <w:pPr>
        <w:spacing w:after="0" w:line="240" w:lineRule="auto"/>
        <w:jc w:val="both"/>
        <w:rPr>
          <w:rFonts w:cstheme="minorHAnsi"/>
          <w:b/>
        </w:rPr>
      </w:pPr>
    </w:p>
    <w:p w:rsidR="00904773" w:rsidRPr="005978C1" w:rsidRDefault="00904773" w:rsidP="00904773">
      <w:pPr>
        <w:spacing w:after="0" w:line="240" w:lineRule="auto"/>
        <w:jc w:val="both"/>
        <w:rPr>
          <w:rFonts w:cstheme="minorHAnsi"/>
        </w:rPr>
      </w:pPr>
      <w:r w:rsidRPr="005978C1">
        <w:rPr>
          <w:rFonts w:cstheme="minorHAnsi"/>
        </w:rPr>
        <w:t xml:space="preserve">Il s'agit des données à caractère personnel traitées au sein de </w:t>
      </w:r>
      <w:r w:rsidR="00BC7314" w:rsidRPr="005978C1">
        <w:rPr>
          <w:rFonts w:cstheme="minorHAnsi"/>
        </w:rPr>
        <w:t>n</w:t>
      </w:r>
      <w:r w:rsidRPr="005978C1">
        <w:rPr>
          <w:rFonts w:cstheme="minorHAnsi"/>
        </w:rPr>
        <w:t xml:space="preserve">otre </w:t>
      </w:r>
      <w:r w:rsidR="00BC7314" w:rsidRPr="005978C1">
        <w:rPr>
          <w:rFonts w:cstheme="minorHAnsi"/>
        </w:rPr>
        <w:t>institution</w:t>
      </w:r>
      <w:r w:rsidRPr="005978C1">
        <w:rPr>
          <w:rFonts w:cstheme="minorHAnsi"/>
        </w:rPr>
        <w:t>, qui ne découlent pas directement de dispositions légales, réglementaires ou conventionnelles en matière d'emploi et qui ne peuvent donc pas être classées dans le traitement “administration des salaires”.</w:t>
      </w:r>
    </w:p>
    <w:p w:rsidR="00904773" w:rsidRPr="005978C1" w:rsidRDefault="00904773" w:rsidP="00904773">
      <w:pPr>
        <w:spacing w:after="0" w:line="240" w:lineRule="auto"/>
        <w:jc w:val="both"/>
        <w:rPr>
          <w:rFonts w:cstheme="minorHAnsi"/>
        </w:rPr>
      </w:pPr>
      <w:r w:rsidRPr="005978C1">
        <w:rPr>
          <w:rFonts w:cstheme="minorHAnsi"/>
        </w:rPr>
        <w:t>Plus particulièrement, ce sont des données relatives à la sélection, au recrutement, à la formation, aux avantages sociaux, à l'organisation du travail, au planning de carrière, aux jugements et évaluations, etc.</w:t>
      </w:r>
    </w:p>
    <w:p w:rsidR="00392607" w:rsidRPr="005978C1" w:rsidRDefault="00392607" w:rsidP="00904773">
      <w:pPr>
        <w:spacing w:after="0" w:line="240" w:lineRule="auto"/>
        <w:jc w:val="both"/>
        <w:rPr>
          <w:rFonts w:cstheme="minorHAnsi"/>
        </w:rPr>
      </w:pPr>
    </w:p>
    <w:p w:rsidR="0033021F" w:rsidRPr="005978C1" w:rsidRDefault="0033021F">
      <w:pPr>
        <w:rPr>
          <w:rFonts w:cstheme="minorHAnsi"/>
        </w:rPr>
      </w:pPr>
      <w:r w:rsidRPr="005978C1">
        <w:rPr>
          <w:rFonts w:cstheme="minorHAnsi"/>
        </w:rPr>
        <w:br w:type="page"/>
      </w:r>
    </w:p>
    <w:p w:rsidR="0033021F" w:rsidRPr="005978C1" w:rsidRDefault="0033021F" w:rsidP="00793BA9">
      <w:pPr>
        <w:pStyle w:val="Titre1"/>
        <w:numPr>
          <w:ilvl w:val="0"/>
          <w:numId w:val="22"/>
        </w:numPr>
        <w:rPr>
          <w:rFonts w:asciiTheme="minorHAnsi" w:hAnsiTheme="minorHAnsi" w:cstheme="minorHAnsi"/>
          <w:b/>
        </w:rPr>
      </w:pPr>
      <w:r w:rsidRPr="005978C1">
        <w:rPr>
          <w:rFonts w:asciiTheme="minorHAnsi" w:hAnsiTheme="minorHAnsi" w:cstheme="minorHAnsi"/>
          <w:b/>
        </w:rPr>
        <w:lastRenderedPageBreak/>
        <w:t>Finalité du traitement des données à caractère personnel des travailleurs</w:t>
      </w:r>
    </w:p>
    <w:p w:rsidR="0033021F" w:rsidRPr="005978C1" w:rsidRDefault="0033021F" w:rsidP="0033021F">
      <w:pPr>
        <w:autoSpaceDE w:val="0"/>
        <w:autoSpaceDN w:val="0"/>
        <w:adjustRightInd w:val="0"/>
        <w:spacing w:after="120"/>
        <w:jc w:val="both"/>
        <w:rPr>
          <w:rFonts w:cstheme="minorHAnsi"/>
          <w:color w:val="000000"/>
        </w:rPr>
      </w:pPr>
    </w:p>
    <w:p w:rsidR="0033021F" w:rsidRPr="005978C1" w:rsidRDefault="0033021F" w:rsidP="0033021F">
      <w:pPr>
        <w:autoSpaceDE w:val="0"/>
        <w:autoSpaceDN w:val="0"/>
        <w:adjustRightInd w:val="0"/>
        <w:spacing w:after="120"/>
        <w:jc w:val="both"/>
        <w:rPr>
          <w:rFonts w:cstheme="minorHAnsi"/>
          <w:color w:val="000000"/>
        </w:rPr>
      </w:pPr>
      <w:r w:rsidRPr="005978C1">
        <w:rPr>
          <w:rFonts w:cstheme="minorHAnsi"/>
          <w:color w:val="000000"/>
        </w:rPr>
        <w:t>L’employeur traite des données à caractère personnel aux fins suivantes :</w:t>
      </w:r>
    </w:p>
    <w:p w:rsidR="0033021F" w:rsidRPr="005978C1" w:rsidRDefault="0033021F" w:rsidP="0033021F">
      <w:pPr>
        <w:autoSpaceDE w:val="0"/>
        <w:autoSpaceDN w:val="0"/>
        <w:adjustRightInd w:val="0"/>
        <w:spacing w:after="120"/>
        <w:jc w:val="both"/>
        <w:rPr>
          <w:rFonts w:cstheme="minorHAnsi"/>
          <w:color w:val="000000"/>
        </w:rPr>
      </w:pPr>
    </w:p>
    <w:p w:rsidR="00793BA9" w:rsidRPr="00793BA9" w:rsidRDefault="00793BA9" w:rsidP="00793BA9">
      <w:pPr>
        <w:pStyle w:val="Paragraphedeliste"/>
        <w:numPr>
          <w:ilvl w:val="1"/>
          <w:numId w:val="22"/>
        </w:numPr>
        <w:autoSpaceDE w:val="0"/>
        <w:autoSpaceDN w:val="0"/>
        <w:adjustRightInd w:val="0"/>
        <w:spacing w:after="120"/>
        <w:jc w:val="both"/>
        <w:rPr>
          <w:rFonts w:cstheme="minorHAnsi"/>
          <w:b/>
          <w:color w:val="000000"/>
        </w:rPr>
      </w:pPr>
      <w:r>
        <w:rPr>
          <w:rFonts w:cstheme="minorHAnsi"/>
          <w:b/>
          <w:color w:val="000000"/>
        </w:rPr>
        <w:t xml:space="preserve"> </w:t>
      </w:r>
      <w:r w:rsidR="0033021F" w:rsidRPr="00793BA9">
        <w:rPr>
          <w:rFonts w:cstheme="minorHAnsi"/>
          <w:b/>
          <w:color w:val="000000"/>
        </w:rPr>
        <w:t>Administration du personnel et des salaires</w:t>
      </w:r>
    </w:p>
    <w:tbl>
      <w:tblPr>
        <w:tblStyle w:val="Grilledutableau"/>
        <w:tblW w:w="0" w:type="auto"/>
        <w:tblLook w:val="04A0" w:firstRow="1" w:lastRow="0" w:firstColumn="1" w:lastColumn="0" w:noHBand="0" w:noVBand="1"/>
      </w:tblPr>
      <w:tblGrid>
        <w:gridCol w:w="2464"/>
        <w:gridCol w:w="6598"/>
      </w:tblGrid>
      <w:tr w:rsidR="0033021F" w:rsidRPr="005978C1" w:rsidTr="00E92ADF">
        <w:tc>
          <w:tcPr>
            <w:tcW w:w="2518" w:type="dxa"/>
          </w:tcPr>
          <w:p w:rsidR="0033021F" w:rsidRPr="005978C1" w:rsidRDefault="0033021F" w:rsidP="00E92ADF">
            <w:pPr>
              <w:autoSpaceDE w:val="0"/>
              <w:autoSpaceDN w:val="0"/>
              <w:adjustRightInd w:val="0"/>
              <w:jc w:val="both"/>
              <w:rPr>
                <w:rFonts w:cstheme="minorHAnsi"/>
                <w:color w:val="000000"/>
              </w:rPr>
            </w:pPr>
            <w:r w:rsidRPr="005978C1">
              <w:rPr>
                <w:rFonts w:cstheme="minorHAnsi"/>
                <w:color w:val="000000"/>
              </w:rPr>
              <w:t>Finalité</w:t>
            </w:r>
          </w:p>
        </w:tc>
        <w:tc>
          <w:tcPr>
            <w:tcW w:w="6804" w:type="dxa"/>
          </w:tcPr>
          <w:p w:rsidR="0033021F" w:rsidRPr="005978C1" w:rsidRDefault="0033021F" w:rsidP="0033021F">
            <w:pPr>
              <w:pStyle w:val="Paragraphedeliste"/>
              <w:numPr>
                <w:ilvl w:val="0"/>
                <w:numId w:val="4"/>
              </w:numPr>
              <w:autoSpaceDE w:val="0"/>
              <w:autoSpaceDN w:val="0"/>
              <w:adjustRightInd w:val="0"/>
              <w:jc w:val="both"/>
              <w:rPr>
                <w:rFonts w:cstheme="minorHAnsi"/>
                <w:color w:val="000000"/>
              </w:rPr>
            </w:pPr>
            <w:r w:rsidRPr="005978C1">
              <w:rPr>
                <w:rFonts w:cstheme="minorHAnsi"/>
                <w:color w:val="000000"/>
              </w:rPr>
              <w:t>Sélection et recrutement</w:t>
            </w:r>
          </w:p>
          <w:p w:rsidR="0033021F" w:rsidRPr="005978C1" w:rsidRDefault="0033021F" w:rsidP="0033021F">
            <w:pPr>
              <w:pStyle w:val="Paragraphedeliste"/>
              <w:numPr>
                <w:ilvl w:val="0"/>
                <w:numId w:val="4"/>
              </w:numPr>
              <w:autoSpaceDE w:val="0"/>
              <w:autoSpaceDN w:val="0"/>
              <w:adjustRightInd w:val="0"/>
              <w:jc w:val="both"/>
              <w:rPr>
                <w:rFonts w:cstheme="minorHAnsi"/>
                <w:color w:val="000000"/>
              </w:rPr>
            </w:pPr>
            <w:r w:rsidRPr="005978C1">
              <w:rPr>
                <w:rFonts w:cstheme="minorHAnsi"/>
                <w:color w:val="000000"/>
              </w:rPr>
              <w:t>Application de la législation sociale</w:t>
            </w:r>
          </w:p>
          <w:p w:rsidR="0033021F" w:rsidRPr="005978C1" w:rsidRDefault="0033021F" w:rsidP="0033021F">
            <w:pPr>
              <w:pStyle w:val="Paragraphedeliste"/>
              <w:numPr>
                <w:ilvl w:val="0"/>
                <w:numId w:val="4"/>
              </w:numPr>
              <w:autoSpaceDE w:val="0"/>
              <w:autoSpaceDN w:val="0"/>
              <w:adjustRightInd w:val="0"/>
              <w:jc w:val="both"/>
              <w:rPr>
                <w:rFonts w:cstheme="minorHAnsi"/>
                <w:color w:val="000000"/>
              </w:rPr>
            </w:pPr>
            <w:r w:rsidRPr="005978C1">
              <w:rPr>
                <w:rFonts w:cstheme="minorHAnsi"/>
                <w:color w:val="000000"/>
              </w:rPr>
              <w:t>Administration des salaires, rémunérations, commissions, etc.</w:t>
            </w:r>
          </w:p>
          <w:p w:rsidR="0033021F" w:rsidRPr="005978C1" w:rsidRDefault="0033021F" w:rsidP="0033021F">
            <w:pPr>
              <w:pStyle w:val="Paragraphedeliste"/>
              <w:numPr>
                <w:ilvl w:val="0"/>
                <w:numId w:val="4"/>
              </w:numPr>
              <w:autoSpaceDE w:val="0"/>
              <w:autoSpaceDN w:val="0"/>
              <w:adjustRightInd w:val="0"/>
              <w:jc w:val="both"/>
              <w:rPr>
                <w:rFonts w:cstheme="minorHAnsi"/>
                <w:color w:val="000000"/>
              </w:rPr>
            </w:pPr>
            <w:r w:rsidRPr="005978C1">
              <w:rPr>
                <w:rFonts w:cstheme="minorHAnsi"/>
                <w:color w:val="000000"/>
              </w:rPr>
              <w:t>Remise de documents</w:t>
            </w:r>
          </w:p>
          <w:p w:rsidR="0033021F" w:rsidRPr="005978C1" w:rsidRDefault="0033021F" w:rsidP="0033021F">
            <w:pPr>
              <w:pStyle w:val="Paragraphedeliste"/>
              <w:numPr>
                <w:ilvl w:val="0"/>
                <w:numId w:val="4"/>
              </w:numPr>
              <w:autoSpaceDE w:val="0"/>
              <w:autoSpaceDN w:val="0"/>
              <w:adjustRightInd w:val="0"/>
              <w:jc w:val="both"/>
              <w:rPr>
                <w:rFonts w:cstheme="minorHAnsi"/>
                <w:color w:val="000000"/>
              </w:rPr>
            </w:pPr>
            <w:r w:rsidRPr="005978C1">
              <w:rPr>
                <w:rFonts w:cstheme="minorHAnsi"/>
                <w:color w:val="000000"/>
              </w:rPr>
              <w:t>Calcul du salaire des travailleurs</w:t>
            </w:r>
          </w:p>
          <w:p w:rsidR="0033021F" w:rsidRPr="005978C1" w:rsidRDefault="0033021F" w:rsidP="0033021F">
            <w:pPr>
              <w:pStyle w:val="Paragraphedeliste"/>
              <w:numPr>
                <w:ilvl w:val="0"/>
                <w:numId w:val="4"/>
              </w:numPr>
              <w:autoSpaceDE w:val="0"/>
              <w:autoSpaceDN w:val="0"/>
              <w:adjustRightInd w:val="0"/>
              <w:jc w:val="both"/>
              <w:rPr>
                <w:rFonts w:cstheme="minorHAnsi"/>
                <w:color w:val="000000"/>
              </w:rPr>
            </w:pPr>
            <w:r w:rsidRPr="005978C1">
              <w:rPr>
                <w:rFonts w:cstheme="minorHAnsi"/>
                <w:color w:val="000000"/>
              </w:rPr>
              <w:t>Planification de formations</w:t>
            </w:r>
          </w:p>
        </w:tc>
      </w:tr>
      <w:tr w:rsidR="0033021F" w:rsidRPr="005978C1" w:rsidTr="00E92ADF">
        <w:tc>
          <w:tcPr>
            <w:tcW w:w="2518" w:type="dxa"/>
          </w:tcPr>
          <w:p w:rsidR="0033021F" w:rsidRPr="005978C1" w:rsidRDefault="0033021F" w:rsidP="00E92ADF">
            <w:pPr>
              <w:autoSpaceDE w:val="0"/>
              <w:autoSpaceDN w:val="0"/>
              <w:adjustRightInd w:val="0"/>
              <w:jc w:val="both"/>
              <w:rPr>
                <w:rFonts w:cstheme="minorHAnsi"/>
                <w:color w:val="000000"/>
              </w:rPr>
            </w:pPr>
            <w:r w:rsidRPr="005978C1">
              <w:rPr>
                <w:rFonts w:cstheme="minorHAnsi"/>
                <w:color w:val="000000"/>
              </w:rPr>
              <w:t>Personnes concernées</w:t>
            </w:r>
          </w:p>
        </w:tc>
        <w:tc>
          <w:tcPr>
            <w:tcW w:w="6804" w:type="dxa"/>
          </w:tcPr>
          <w:p w:rsidR="0033021F" w:rsidRPr="005978C1" w:rsidRDefault="0033021F" w:rsidP="008E2785">
            <w:pPr>
              <w:autoSpaceDE w:val="0"/>
              <w:autoSpaceDN w:val="0"/>
              <w:adjustRightInd w:val="0"/>
              <w:jc w:val="both"/>
              <w:rPr>
                <w:rFonts w:cstheme="minorHAnsi"/>
                <w:color w:val="000000"/>
              </w:rPr>
            </w:pPr>
            <w:r w:rsidRPr="005978C1">
              <w:rPr>
                <w:rFonts w:cstheme="minorHAnsi"/>
                <w:color w:val="000000"/>
              </w:rPr>
              <w:t>Membres du personnel au service de l’employeur</w:t>
            </w:r>
            <w:r w:rsidR="008E2785">
              <w:rPr>
                <w:rFonts w:cstheme="minorHAnsi"/>
                <w:color w:val="000000"/>
              </w:rPr>
              <w:t xml:space="preserve"> </w:t>
            </w:r>
            <w:r w:rsidR="008E2785" w:rsidRPr="008E2785">
              <w:rPr>
                <w:rFonts w:cstheme="minorHAnsi"/>
                <w:i/>
                <w:color w:val="000000"/>
                <w:sz w:val="18"/>
                <w:szCs w:val="18"/>
              </w:rPr>
              <w:t>(salarié, indépendant, stagiaire, bénévole, intérimaire, candidat à un emploi, …)</w:t>
            </w:r>
          </w:p>
        </w:tc>
      </w:tr>
      <w:tr w:rsidR="0033021F" w:rsidRPr="005978C1" w:rsidTr="00E92ADF">
        <w:tc>
          <w:tcPr>
            <w:tcW w:w="2518" w:type="dxa"/>
          </w:tcPr>
          <w:p w:rsidR="0033021F" w:rsidRPr="005978C1" w:rsidRDefault="0033021F" w:rsidP="00E92ADF">
            <w:pPr>
              <w:autoSpaceDE w:val="0"/>
              <w:autoSpaceDN w:val="0"/>
              <w:adjustRightInd w:val="0"/>
              <w:jc w:val="both"/>
              <w:rPr>
                <w:rFonts w:cstheme="minorHAnsi"/>
                <w:color w:val="000000"/>
              </w:rPr>
            </w:pPr>
            <w:r w:rsidRPr="005978C1">
              <w:rPr>
                <w:rFonts w:cstheme="minorHAnsi"/>
                <w:color w:val="000000"/>
              </w:rPr>
              <w:t>Données</w:t>
            </w:r>
          </w:p>
        </w:tc>
        <w:tc>
          <w:tcPr>
            <w:tcW w:w="6804" w:type="dxa"/>
          </w:tcPr>
          <w:p w:rsidR="0033021F" w:rsidRPr="005978C1" w:rsidRDefault="0033021F" w:rsidP="00E92ADF">
            <w:pPr>
              <w:autoSpaceDE w:val="0"/>
              <w:autoSpaceDN w:val="0"/>
              <w:adjustRightInd w:val="0"/>
              <w:jc w:val="both"/>
              <w:rPr>
                <w:rFonts w:cstheme="minorHAnsi"/>
                <w:color w:val="000000"/>
                <w:u w:val="single"/>
              </w:rPr>
            </w:pPr>
            <w:r w:rsidRPr="005978C1">
              <w:rPr>
                <w:rFonts w:cstheme="minorHAnsi"/>
                <w:color w:val="000000"/>
                <w:u w:val="single"/>
              </w:rPr>
              <w:t>Données d’identification personnelles :</w:t>
            </w:r>
          </w:p>
          <w:p w:rsidR="0033021F" w:rsidRPr="005978C1" w:rsidRDefault="0033021F" w:rsidP="0033021F">
            <w:pPr>
              <w:pStyle w:val="Paragraphedeliste"/>
              <w:numPr>
                <w:ilvl w:val="0"/>
                <w:numId w:val="5"/>
              </w:numPr>
              <w:autoSpaceDE w:val="0"/>
              <w:autoSpaceDN w:val="0"/>
              <w:adjustRightInd w:val="0"/>
              <w:jc w:val="both"/>
              <w:rPr>
                <w:rFonts w:cstheme="minorHAnsi"/>
                <w:color w:val="000000"/>
              </w:rPr>
            </w:pPr>
            <w:proofErr w:type="gramStart"/>
            <w:r w:rsidRPr="005978C1">
              <w:rPr>
                <w:rFonts w:cstheme="minorHAnsi"/>
                <w:color w:val="000000"/>
              </w:rPr>
              <w:t>titre</w:t>
            </w:r>
            <w:proofErr w:type="gramEnd"/>
            <w:r w:rsidRPr="005978C1">
              <w:rPr>
                <w:rFonts w:cstheme="minorHAnsi"/>
                <w:color w:val="000000"/>
              </w:rPr>
              <w:t xml:space="preserve">, </w:t>
            </w:r>
            <w:r w:rsidR="00E24973" w:rsidRPr="005978C1">
              <w:rPr>
                <w:rFonts w:cstheme="minorHAnsi"/>
                <w:color w:val="000000"/>
              </w:rPr>
              <w:t xml:space="preserve">nom et prénom </w:t>
            </w:r>
            <w:r w:rsidRPr="005978C1">
              <w:rPr>
                <w:rFonts w:cstheme="minorHAnsi"/>
                <w:color w:val="000000"/>
              </w:rPr>
              <w:t>adresse privée, numéro de téléphone (fixe et</w:t>
            </w:r>
            <w:r w:rsidR="00C73687" w:rsidRPr="005978C1">
              <w:rPr>
                <w:rFonts w:cstheme="minorHAnsi"/>
                <w:color w:val="000000"/>
              </w:rPr>
              <w:t>/ou</w:t>
            </w:r>
            <w:r w:rsidRPr="005978C1">
              <w:rPr>
                <w:rFonts w:cstheme="minorHAnsi"/>
                <w:color w:val="000000"/>
              </w:rPr>
              <w:t xml:space="preserve"> GSM) ;</w:t>
            </w:r>
          </w:p>
          <w:p w:rsidR="0033021F" w:rsidRPr="005978C1" w:rsidRDefault="0033021F" w:rsidP="0033021F">
            <w:pPr>
              <w:pStyle w:val="Paragraphedeliste"/>
              <w:numPr>
                <w:ilvl w:val="0"/>
                <w:numId w:val="5"/>
              </w:numPr>
              <w:autoSpaceDE w:val="0"/>
              <w:autoSpaceDN w:val="0"/>
              <w:adjustRightInd w:val="0"/>
              <w:jc w:val="both"/>
              <w:rPr>
                <w:rFonts w:cstheme="minorHAnsi"/>
                <w:color w:val="000000"/>
              </w:rPr>
            </w:pPr>
            <w:proofErr w:type="gramStart"/>
            <w:r w:rsidRPr="005978C1">
              <w:rPr>
                <w:rFonts w:cstheme="minorHAnsi"/>
                <w:color w:val="000000"/>
              </w:rPr>
              <w:t>données</w:t>
            </w:r>
            <w:proofErr w:type="gramEnd"/>
            <w:r w:rsidRPr="005978C1">
              <w:rPr>
                <w:rFonts w:cstheme="minorHAnsi"/>
                <w:color w:val="000000"/>
              </w:rPr>
              <w:t xml:space="preserve"> d’identification attribuées par l’employeur (p.ex. numéro de personnel), numéro de registre national, de carte d’identité, de passeport, de permis de conduire, de pension, de plaque d’immatriculation ;</w:t>
            </w:r>
          </w:p>
          <w:p w:rsidR="0033021F" w:rsidRPr="005978C1" w:rsidRDefault="0033021F" w:rsidP="0033021F">
            <w:pPr>
              <w:pStyle w:val="Paragraphedeliste"/>
              <w:numPr>
                <w:ilvl w:val="0"/>
                <w:numId w:val="5"/>
              </w:numPr>
              <w:autoSpaceDE w:val="0"/>
              <w:autoSpaceDN w:val="0"/>
              <w:adjustRightInd w:val="0"/>
              <w:jc w:val="both"/>
              <w:rPr>
                <w:rFonts w:cstheme="minorHAnsi"/>
                <w:color w:val="000000"/>
              </w:rPr>
            </w:pPr>
            <w:proofErr w:type="gramStart"/>
            <w:r w:rsidRPr="005978C1">
              <w:rPr>
                <w:rFonts w:cstheme="minorHAnsi"/>
                <w:color w:val="000000"/>
              </w:rPr>
              <w:t>date</w:t>
            </w:r>
            <w:proofErr w:type="gramEnd"/>
            <w:r w:rsidRPr="005978C1">
              <w:rPr>
                <w:rFonts w:cstheme="minorHAnsi"/>
                <w:color w:val="000000"/>
              </w:rPr>
              <w:t xml:space="preserve"> d’entrée en service et de sortie ;</w:t>
            </w:r>
          </w:p>
          <w:p w:rsidR="0033021F" w:rsidRPr="005978C1" w:rsidRDefault="0033021F" w:rsidP="0033021F">
            <w:pPr>
              <w:pStyle w:val="Paragraphedeliste"/>
              <w:numPr>
                <w:ilvl w:val="0"/>
                <w:numId w:val="5"/>
              </w:numPr>
              <w:autoSpaceDE w:val="0"/>
              <w:autoSpaceDN w:val="0"/>
              <w:adjustRightInd w:val="0"/>
              <w:jc w:val="both"/>
              <w:rPr>
                <w:rFonts w:cstheme="minorHAnsi"/>
                <w:color w:val="000000"/>
              </w:rPr>
            </w:pPr>
            <w:proofErr w:type="gramStart"/>
            <w:r w:rsidRPr="005978C1">
              <w:rPr>
                <w:rFonts w:cstheme="minorHAnsi"/>
                <w:color w:val="000000"/>
              </w:rPr>
              <w:t>adresse</w:t>
            </w:r>
            <w:proofErr w:type="gramEnd"/>
            <w:r w:rsidRPr="005978C1">
              <w:rPr>
                <w:rFonts w:cstheme="minorHAnsi"/>
                <w:color w:val="000000"/>
              </w:rPr>
              <w:t xml:space="preserve"> e-mail personnelle ;</w:t>
            </w:r>
          </w:p>
          <w:p w:rsidR="0033021F" w:rsidRPr="005978C1" w:rsidRDefault="0033021F" w:rsidP="0033021F">
            <w:pPr>
              <w:pStyle w:val="Paragraphedeliste"/>
              <w:numPr>
                <w:ilvl w:val="0"/>
                <w:numId w:val="5"/>
              </w:numPr>
              <w:autoSpaceDE w:val="0"/>
              <w:autoSpaceDN w:val="0"/>
              <w:adjustRightInd w:val="0"/>
              <w:jc w:val="both"/>
              <w:rPr>
                <w:rFonts w:cstheme="minorHAnsi"/>
                <w:color w:val="000000"/>
              </w:rPr>
            </w:pPr>
            <w:proofErr w:type="gramStart"/>
            <w:r w:rsidRPr="005978C1">
              <w:rPr>
                <w:rFonts w:cstheme="minorHAnsi"/>
                <w:color w:val="000000"/>
              </w:rPr>
              <w:t>données</w:t>
            </w:r>
            <w:proofErr w:type="gramEnd"/>
            <w:r w:rsidRPr="005978C1">
              <w:rPr>
                <w:rFonts w:cstheme="minorHAnsi"/>
                <w:color w:val="000000"/>
              </w:rPr>
              <w:t xml:space="preserve"> d’identification biométriques : empreintes digitales, reconnaissance vocale, image de la rétine, reconnaissance du visage, de la forme de la main et/ou des doigts, signature dynamique ;</w:t>
            </w:r>
          </w:p>
          <w:p w:rsidR="0033021F" w:rsidRPr="005978C1" w:rsidRDefault="0033021F" w:rsidP="0033021F">
            <w:pPr>
              <w:pStyle w:val="Paragraphedeliste"/>
              <w:numPr>
                <w:ilvl w:val="0"/>
                <w:numId w:val="5"/>
              </w:numPr>
              <w:autoSpaceDE w:val="0"/>
              <w:autoSpaceDN w:val="0"/>
              <w:adjustRightInd w:val="0"/>
              <w:jc w:val="both"/>
              <w:rPr>
                <w:rFonts w:cstheme="minorHAnsi"/>
                <w:color w:val="000000"/>
              </w:rPr>
            </w:pPr>
            <w:proofErr w:type="gramStart"/>
            <w:r w:rsidRPr="005978C1">
              <w:rPr>
                <w:rFonts w:cstheme="minorHAnsi"/>
                <w:color w:val="000000"/>
              </w:rPr>
              <w:t>données</w:t>
            </w:r>
            <w:proofErr w:type="gramEnd"/>
            <w:r w:rsidRPr="005978C1">
              <w:rPr>
                <w:rFonts w:cstheme="minorHAnsi"/>
                <w:color w:val="000000"/>
              </w:rPr>
              <w:t xml:space="preserve"> GPS</w:t>
            </w:r>
          </w:p>
          <w:p w:rsidR="0033021F" w:rsidRPr="005978C1" w:rsidRDefault="0033021F" w:rsidP="0033021F">
            <w:pPr>
              <w:pStyle w:val="Paragraphedeliste"/>
              <w:numPr>
                <w:ilvl w:val="0"/>
                <w:numId w:val="5"/>
              </w:numPr>
              <w:autoSpaceDE w:val="0"/>
              <w:autoSpaceDN w:val="0"/>
              <w:adjustRightInd w:val="0"/>
              <w:jc w:val="both"/>
              <w:rPr>
                <w:rFonts w:cstheme="minorHAnsi"/>
                <w:color w:val="000000"/>
              </w:rPr>
            </w:pPr>
            <w:proofErr w:type="gramStart"/>
            <w:r w:rsidRPr="005978C1">
              <w:rPr>
                <w:rFonts w:cstheme="minorHAnsi"/>
                <w:color w:val="000000"/>
              </w:rPr>
              <w:t>horaire</w:t>
            </w:r>
            <w:proofErr w:type="gramEnd"/>
            <w:r w:rsidRPr="005978C1">
              <w:rPr>
                <w:rFonts w:cstheme="minorHAnsi"/>
                <w:color w:val="000000"/>
              </w:rPr>
              <w:t>, heures prestées, absences et motifs des absences</w:t>
            </w:r>
          </w:p>
          <w:p w:rsidR="0033021F" w:rsidRPr="005978C1" w:rsidRDefault="0033021F" w:rsidP="00E92ADF">
            <w:pPr>
              <w:autoSpaceDE w:val="0"/>
              <w:autoSpaceDN w:val="0"/>
              <w:adjustRightInd w:val="0"/>
              <w:jc w:val="both"/>
              <w:rPr>
                <w:rFonts w:cstheme="minorHAnsi"/>
                <w:color w:val="000000"/>
                <w:u w:val="single"/>
              </w:rPr>
            </w:pPr>
            <w:r w:rsidRPr="005978C1">
              <w:rPr>
                <w:rFonts w:cstheme="minorHAnsi"/>
                <w:color w:val="000000"/>
                <w:u w:val="single"/>
              </w:rPr>
              <w:t>Données d’identification financières :</w:t>
            </w:r>
          </w:p>
          <w:p w:rsidR="0033021F" w:rsidRPr="005978C1" w:rsidRDefault="0033021F" w:rsidP="0033021F">
            <w:pPr>
              <w:pStyle w:val="Paragraphedeliste"/>
              <w:numPr>
                <w:ilvl w:val="0"/>
                <w:numId w:val="6"/>
              </w:numPr>
              <w:autoSpaceDE w:val="0"/>
              <w:autoSpaceDN w:val="0"/>
              <w:adjustRightInd w:val="0"/>
              <w:jc w:val="both"/>
              <w:rPr>
                <w:rFonts w:cstheme="minorHAnsi"/>
                <w:color w:val="000000"/>
              </w:rPr>
            </w:pPr>
            <w:proofErr w:type="gramStart"/>
            <w:r w:rsidRPr="005978C1">
              <w:rPr>
                <w:rFonts w:cstheme="minorHAnsi"/>
                <w:color w:val="000000"/>
              </w:rPr>
              <w:t>numéro</w:t>
            </w:r>
            <w:proofErr w:type="gramEnd"/>
            <w:r w:rsidRPr="005978C1">
              <w:rPr>
                <w:rFonts w:cstheme="minorHAnsi"/>
                <w:color w:val="000000"/>
              </w:rPr>
              <w:t xml:space="preserve"> de compte bancaire, emprunts, dettes connues dans le cadre d’une saisie ou cession sur salaire ;</w:t>
            </w:r>
          </w:p>
          <w:p w:rsidR="0033021F" w:rsidRPr="005978C1" w:rsidRDefault="0033021F" w:rsidP="0033021F">
            <w:pPr>
              <w:pStyle w:val="Paragraphedeliste"/>
              <w:numPr>
                <w:ilvl w:val="0"/>
                <w:numId w:val="6"/>
              </w:numPr>
              <w:autoSpaceDE w:val="0"/>
              <w:autoSpaceDN w:val="0"/>
              <w:adjustRightInd w:val="0"/>
              <w:jc w:val="both"/>
              <w:rPr>
                <w:rFonts w:cstheme="minorHAnsi"/>
                <w:color w:val="000000"/>
              </w:rPr>
            </w:pPr>
            <w:proofErr w:type="gramStart"/>
            <w:r w:rsidRPr="005978C1">
              <w:rPr>
                <w:rFonts w:cstheme="minorHAnsi"/>
                <w:color w:val="000000"/>
              </w:rPr>
              <w:t>salaire</w:t>
            </w:r>
            <w:proofErr w:type="gramEnd"/>
            <w:r w:rsidRPr="005978C1">
              <w:rPr>
                <w:rFonts w:cstheme="minorHAnsi"/>
                <w:color w:val="000000"/>
              </w:rPr>
              <w:t xml:space="preserve"> : paiements et retenues, salaire, commissions, bonus, dépenses, gratifications, avantages, prêts, taxes retenues, prélèvements pour la pension, cotisation syndicale, méthodes de paiement, date de la dernière augmentation salariale ;</w:t>
            </w:r>
          </w:p>
          <w:p w:rsidR="0033021F" w:rsidRPr="005978C1" w:rsidRDefault="0033021F" w:rsidP="0033021F">
            <w:pPr>
              <w:pStyle w:val="Paragraphedeliste"/>
              <w:numPr>
                <w:ilvl w:val="0"/>
                <w:numId w:val="6"/>
              </w:numPr>
              <w:autoSpaceDE w:val="0"/>
              <w:autoSpaceDN w:val="0"/>
              <w:adjustRightInd w:val="0"/>
              <w:jc w:val="both"/>
              <w:rPr>
                <w:rFonts w:cstheme="minorHAnsi"/>
                <w:color w:val="000000"/>
              </w:rPr>
            </w:pPr>
            <w:proofErr w:type="gramStart"/>
            <w:r w:rsidRPr="005978C1">
              <w:rPr>
                <w:rFonts w:cstheme="minorHAnsi"/>
                <w:color w:val="000000"/>
              </w:rPr>
              <w:t>détails</w:t>
            </w:r>
            <w:proofErr w:type="gramEnd"/>
            <w:r w:rsidRPr="005978C1">
              <w:rPr>
                <w:rFonts w:cstheme="minorHAnsi"/>
                <w:color w:val="000000"/>
              </w:rPr>
              <w:t xml:space="preserve"> concernant les assurances souscrites par l’employeur pour les travailleurs : type d'assurance, risques couverts, montants assurés, période de couverture, date d'échéance, paiements, options, bénéficiaires.</w:t>
            </w:r>
          </w:p>
          <w:p w:rsidR="0033021F" w:rsidRPr="005978C1" w:rsidRDefault="0033021F" w:rsidP="00E92ADF">
            <w:pPr>
              <w:autoSpaceDE w:val="0"/>
              <w:autoSpaceDN w:val="0"/>
              <w:adjustRightInd w:val="0"/>
              <w:jc w:val="both"/>
              <w:rPr>
                <w:rFonts w:cstheme="minorHAnsi"/>
                <w:color w:val="000000"/>
                <w:u w:val="single"/>
              </w:rPr>
            </w:pPr>
            <w:r w:rsidRPr="005978C1">
              <w:rPr>
                <w:rFonts w:cstheme="minorHAnsi"/>
                <w:color w:val="000000"/>
                <w:u w:val="single"/>
              </w:rPr>
              <w:t>Caractéristiques personnelles :</w:t>
            </w:r>
          </w:p>
          <w:p w:rsidR="0033021F" w:rsidRPr="005978C1" w:rsidRDefault="0033021F" w:rsidP="0033021F">
            <w:pPr>
              <w:pStyle w:val="Paragraphedeliste"/>
              <w:numPr>
                <w:ilvl w:val="0"/>
                <w:numId w:val="7"/>
              </w:numPr>
              <w:autoSpaceDE w:val="0"/>
              <w:autoSpaceDN w:val="0"/>
              <w:adjustRightInd w:val="0"/>
              <w:jc w:val="both"/>
              <w:rPr>
                <w:rFonts w:cstheme="minorHAnsi"/>
                <w:color w:val="000000"/>
              </w:rPr>
            </w:pPr>
            <w:proofErr w:type="gramStart"/>
            <w:r w:rsidRPr="005978C1">
              <w:rPr>
                <w:rFonts w:cstheme="minorHAnsi"/>
                <w:color w:val="000000"/>
              </w:rPr>
              <w:t>âge</w:t>
            </w:r>
            <w:proofErr w:type="gramEnd"/>
            <w:r w:rsidRPr="005978C1">
              <w:rPr>
                <w:rFonts w:cstheme="minorHAnsi"/>
                <w:color w:val="000000"/>
              </w:rPr>
              <w:t>, sexe, date de naissance et lieu de naissance, état civil, nationalité ;</w:t>
            </w:r>
          </w:p>
          <w:p w:rsidR="0033021F" w:rsidRPr="005978C1" w:rsidRDefault="0033021F" w:rsidP="0033021F">
            <w:pPr>
              <w:pStyle w:val="Paragraphedeliste"/>
              <w:numPr>
                <w:ilvl w:val="0"/>
                <w:numId w:val="7"/>
              </w:numPr>
              <w:autoSpaceDE w:val="0"/>
              <w:autoSpaceDN w:val="0"/>
              <w:adjustRightInd w:val="0"/>
              <w:jc w:val="both"/>
              <w:rPr>
                <w:rFonts w:cstheme="minorHAnsi"/>
                <w:color w:val="000000"/>
              </w:rPr>
            </w:pPr>
            <w:proofErr w:type="gramStart"/>
            <w:r w:rsidRPr="005978C1">
              <w:rPr>
                <w:rFonts w:cstheme="minorHAnsi"/>
                <w:color w:val="000000"/>
              </w:rPr>
              <w:t>composition</w:t>
            </w:r>
            <w:proofErr w:type="gramEnd"/>
            <w:r w:rsidRPr="005978C1">
              <w:rPr>
                <w:rFonts w:cstheme="minorHAnsi"/>
                <w:color w:val="000000"/>
              </w:rPr>
              <w:t xml:space="preserve"> du ménage, enfants à charge ;</w:t>
            </w:r>
          </w:p>
          <w:p w:rsidR="0033021F" w:rsidRPr="005978C1" w:rsidRDefault="0033021F" w:rsidP="0033021F">
            <w:pPr>
              <w:pStyle w:val="Paragraphedeliste"/>
              <w:numPr>
                <w:ilvl w:val="0"/>
                <w:numId w:val="7"/>
              </w:numPr>
              <w:autoSpaceDE w:val="0"/>
              <w:autoSpaceDN w:val="0"/>
              <w:adjustRightInd w:val="0"/>
              <w:jc w:val="both"/>
              <w:rPr>
                <w:rFonts w:cstheme="minorHAnsi"/>
                <w:color w:val="000000"/>
              </w:rPr>
            </w:pPr>
            <w:proofErr w:type="gramStart"/>
            <w:r w:rsidRPr="005978C1">
              <w:rPr>
                <w:rFonts w:cstheme="minorHAnsi"/>
                <w:color w:val="000000"/>
              </w:rPr>
              <w:t>statut</w:t>
            </w:r>
            <w:proofErr w:type="gramEnd"/>
            <w:r w:rsidRPr="005978C1">
              <w:rPr>
                <w:rFonts w:cstheme="minorHAnsi"/>
                <w:color w:val="000000"/>
              </w:rPr>
              <w:t xml:space="preserve"> d’immigration : détails du visa, permis de travail, </w:t>
            </w:r>
            <w:r w:rsidR="008E2785">
              <w:rPr>
                <w:rFonts w:cstheme="minorHAnsi"/>
                <w:color w:val="000000"/>
              </w:rPr>
              <w:t>document(s) lié(s) au droit de séjour</w:t>
            </w:r>
            <w:r w:rsidRPr="005978C1">
              <w:rPr>
                <w:rFonts w:cstheme="minorHAnsi"/>
                <w:color w:val="000000"/>
              </w:rPr>
              <w:t>, conditions particulières liées au droit de séjour ;</w:t>
            </w:r>
          </w:p>
          <w:p w:rsidR="0033021F" w:rsidRPr="005978C1" w:rsidRDefault="0033021F" w:rsidP="0033021F">
            <w:pPr>
              <w:pStyle w:val="Paragraphedeliste"/>
              <w:numPr>
                <w:ilvl w:val="0"/>
                <w:numId w:val="7"/>
              </w:numPr>
              <w:autoSpaceDE w:val="0"/>
              <w:autoSpaceDN w:val="0"/>
              <w:adjustRightInd w:val="0"/>
              <w:jc w:val="both"/>
              <w:rPr>
                <w:rFonts w:cstheme="minorHAnsi"/>
                <w:color w:val="000000"/>
              </w:rPr>
            </w:pPr>
            <w:proofErr w:type="gramStart"/>
            <w:r w:rsidRPr="005978C1">
              <w:rPr>
                <w:rFonts w:cstheme="minorHAnsi"/>
                <w:color w:val="000000"/>
              </w:rPr>
              <w:t>affiliation</w:t>
            </w:r>
            <w:proofErr w:type="gramEnd"/>
            <w:r w:rsidRPr="005978C1">
              <w:rPr>
                <w:rFonts w:cstheme="minorHAnsi"/>
                <w:color w:val="000000"/>
              </w:rPr>
              <w:t xml:space="preserve"> à un syndicat ;</w:t>
            </w:r>
          </w:p>
          <w:p w:rsidR="0033021F" w:rsidRPr="005978C1" w:rsidRDefault="0033021F" w:rsidP="0033021F">
            <w:pPr>
              <w:pStyle w:val="Paragraphedeliste"/>
              <w:numPr>
                <w:ilvl w:val="0"/>
                <w:numId w:val="7"/>
              </w:numPr>
              <w:autoSpaceDE w:val="0"/>
              <w:autoSpaceDN w:val="0"/>
              <w:adjustRightInd w:val="0"/>
              <w:jc w:val="both"/>
              <w:rPr>
                <w:rFonts w:cstheme="minorHAnsi"/>
                <w:color w:val="000000"/>
              </w:rPr>
            </w:pPr>
            <w:proofErr w:type="gramStart"/>
            <w:r w:rsidRPr="005978C1">
              <w:rPr>
                <w:rFonts w:cstheme="minorHAnsi"/>
                <w:color w:val="000000"/>
              </w:rPr>
              <w:t>données</w:t>
            </w:r>
            <w:proofErr w:type="gramEnd"/>
            <w:r w:rsidRPr="005978C1">
              <w:rPr>
                <w:rFonts w:cstheme="minorHAnsi"/>
                <w:color w:val="000000"/>
              </w:rPr>
              <w:t xml:space="preserve"> judiciaires</w:t>
            </w:r>
            <w:r w:rsidR="00C73687" w:rsidRPr="005978C1">
              <w:rPr>
                <w:rFonts w:cstheme="minorHAnsi"/>
                <w:color w:val="000000"/>
              </w:rPr>
              <w:t xml:space="preserve"> (certificat de bonne vie et mœurs)</w:t>
            </w:r>
            <w:r w:rsidRPr="005978C1">
              <w:rPr>
                <w:rFonts w:cstheme="minorHAnsi"/>
                <w:color w:val="000000"/>
              </w:rPr>
              <w:t>.</w:t>
            </w:r>
          </w:p>
          <w:p w:rsidR="001D48D7" w:rsidRPr="005978C1" w:rsidRDefault="001D48D7" w:rsidP="00E92ADF">
            <w:pPr>
              <w:autoSpaceDE w:val="0"/>
              <w:autoSpaceDN w:val="0"/>
              <w:adjustRightInd w:val="0"/>
              <w:jc w:val="both"/>
              <w:rPr>
                <w:rFonts w:cstheme="minorHAnsi"/>
                <w:color w:val="000000"/>
                <w:u w:val="single"/>
              </w:rPr>
            </w:pPr>
          </w:p>
          <w:p w:rsidR="0033021F" w:rsidRPr="005978C1" w:rsidRDefault="0033021F" w:rsidP="00E92ADF">
            <w:pPr>
              <w:autoSpaceDE w:val="0"/>
              <w:autoSpaceDN w:val="0"/>
              <w:adjustRightInd w:val="0"/>
              <w:jc w:val="both"/>
              <w:rPr>
                <w:rFonts w:cstheme="minorHAnsi"/>
                <w:color w:val="000000"/>
                <w:u w:val="single"/>
              </w:rPr>
            </w:pPr>
            <w:r w:rsidRPr="005978C1">
              <w:rPr>
                <w:rFonts w:cstheme="minorHAnsi"/>
                <w:color w:val="000000"/>
                <w:u w:val="single"/>
              </w:rPr>
              <w:lastRenderedPageBreak/>
              <w:t>Études et formation :</w:t>
            </w:r>
          </w:p>
          <w:p w:rsidR="0033021F" w:rsidRPr="005978C1" w:rsidRDefault="0033021F" w:rsidP="0033021F">
            <w:pPr>
              <w:pStyle w:val="Paragraphedeliste"/>
              <w:numPr>
                <w:ilvl w:val="0"/>
                <w:numId w:val="8"/>
              </w:numPr>
              <w:autoSpaceDE w:val="0"/>
              <w:autoSpaceDN w:val="0"/>
              <w:adjustRightInd w:val="0"/>
              <w:jc w:val="both"/>
              <w:rPr>
                <w:rFonts w:cstheme="minorHAnsi"/>
                <w:color w:val="000000"/>
              </w:rPr>
            </w:pPr>
            <w:proofErr w:type="gramStart"/>
            <w:r w:rsidRPr="005978C1">
              <w:rPr>
                <w:rFonts w:cstheme="minorHAnsi"/>
                <w:color w:val="000000"/>
              </w:rPr>
              <w:t>curriculum</w:t>
            </w:r>
            <w:proofErr w:type="gramEnd"/>
            <w:r w:rsidRPr="005978C1">
              <w:rPr>
                <w:rFonts w:cstheme="minorHAnsi"/>
                <w:color w:val="000000"/>
              </w:rPr>
              <w:t xml:space="preserve"> académique : historique des écoles, établissements, universités fréquentés, nature des cours suivis, diplômes visés, résultats d'examens, autres diplômes obtenus, appréciations de progression académique ;</w:t>
            </w:r>
          </w:p>
          <w:p w:rsidR="0033021F" w:rsidRPr="005978C1" w:rsidRDefault="0033021F" w:rsidP="0033021F">
            <w:pPr>
              <w:pStyle w:val="Paragraphedeliste"/>
              <w:numPr>
                <w:ilvl w:val="0"/>
                <w:numId w:val="8"/>
              </w:numPr>
              <w:autoSpaceDE w:val="0"/>
              <w:autoSpaceDN w:val="0"/>
              <w:adjustRightInd w:val="0"/>
              <w:jc w:val="both"/>
              <w:rPr>
                <w:rFonts w:cstheme="minorHAnsi"/>
                <w:color w:val="000000"/>
              </w:rPr>
            </w:pPr>
            <w:proofErr w:type="gramStart"/>
            <w:r w:rsidRPr="005978C1">
              <w:rPr>
                <w:rFonts w:cstheme="minorHAnsi"/>
                <w:color w:val="000000"/>
              </w:rPr>
              <w:t>qualifications</w:t>
            </w:r>
            <w:proofErr w:type="gramEnd"/>
            <w:r w:rsidRPr="005978C1">
              <w:rPr>
                <w:rFonts w:cstheme="minorHAnsi"/>
                <w:color w:val="000000"/>
              </w:rPr>
              <w:t xml:space="preserve"> professionnelles : brevets et formations professionnelles, licences spéciales, (pilotage, ...) ;</w:t>
            </w:r>
          </w:p>
          <w:p w:rsidR="0033021F" w:rsidRPr="005978C1" w:rsidRDefault="0033021F" w:rsidP="0033021F">
            <w:pPr>
              <w:pStyle w:val="Paragraphedeliste"/>
              <w:numPr>
                <w:ilvl w:val="0"/>
                <w:numId w:val="8"/>
              </w:numPr>
              <w:autoSpaceDE w:val="0"/>
              <w:autoSpaceDN w:val="0"/>
              <w:adjustRightInd w:val="0"/>
              <w:jc w:val="both"/>
              <w:rPr>
                <w:rFonts w:cstheme="minorHAnsi"/>
                <w:color w:val="000000"/>
              </w:rPr>
            </w:pPr>
            <w:proofErr w:type="gramStart"/>
            <w:r w:rsidRPr="005978C1">
              <w:rPr>
                <w:rFonts w:cstheme="minorHAnsi"/>
                <w:color w:val="000000"/>
              </w:rPr>
              <w:t>expérience</w:t>
            </w:r>
            <w:proofErr w:type="gramEnd"/>
            <w:r w:rsidRPr="005978C1">
              <w:rPr>
                <w:rFonts w:cstheme="minorHAnsi"/>
                <w:color w:val="000000"/>
              </w:rPr>
              <w:t xml:space="preserve"> professionnelle : intérêts professionnels, intérêts de recherche, intérêts académiques, sujets de spécialisation, expérience dans l'enseignement ;</w:t>
            </w:r>
          </w:p>
          <w:p w:rsidR="0033021F" w:rsidRPr="005978C1" w:rsidRDefault="0033021F" w:rsidP="0033021F">
            <w:pPr>
              <w:pStyle w:val="Paragraphedeliste"/>
              <w:numPr>
                <w:ilvl w:val="0"/>
                <w:numId w:val="8"/>
              </w:numPr>
              <w:autoSpaceDE w:val="0"/>
              <w:autoSpaceDN w:val="0"/>
              <w:adjustRightInd w:val="0"/>
              <w:jc w:val="both"/>
              <w:rPr>
                <w:rFonts w:cstheme="minorHAnsi"/>
                <w:color w:val="000000"/>
              </w:rPr>
            </w:pPr>
            <w:proofErr w:type="gramStart"/>
            <w:r w:rsidRPr="005978C1">
              <w:rPr>
                <w:rFonts w:cstheme="minorHAnsi"/>
                <w:color w:val="000000"/>
              </w:rPr>
              <w:t>affiliation</w:t>
            </w:r>
            <w:proofErr w:type="gramEnd"/>
            <w:r w:rsidRPr="005978C1">
              <w:rPr>
                <w:rFonts w:cstheme="minorHAnsi"/>
                <w:color w:val="000000"/>
              </w:rPr>
              <w:t xml:space="preserve"> / participation à des organisations professionnelles : détails relatifs aux groupements, comités ou commissions concernés, fonctions exercées, intérêts particuliers et historique de la participation ;</w:t>
            </w:r>
          </w:p>
          <w:p w:rsidR="0033021F" w:rsidRPr="005978C1" w:rsidRDefault="0033021F" w:rsidP="0033021F">
            <w:pPr>
              <w:pStyle w:val="Paragraphedeliste"/>
              <w:numPr>
                <w:ilvl w:val="0"/>
                <w:numId w:val="8"/>
              </w:numPr>
              <w:autoSpaceDE w:val="0"/>
              <w:autoSpaceDN w:val="0"/>
              <w:adjustRightInd w:val="0"/>
              <w:jc w:val="both"/>
              <w:rPr>
                <w:rFonts w:cstheme="minorHAnsi"/>
                <w:color w:val="000000"/>
              </w:rPr>
            </w:pPr>
            <w:proofErr w:type="gramStart"/>
            <w:r w:rsidRPr="005978C1">
              <w:rPr>
                <w:rFonts w:cstheme="minorHAnsi"/>
                <w:color w:val="000000"/>
              </w:rPr>
              <w:t>publications</w:t>
            </w:r>
            <w:proofErr w:type="gramEnd"/>
            <w:r w:rsidRPr="005978C1">
              <w:rPr>
                <w:rFonts w:cstheme="minorHAnsi"/>
                <w:color w:val="000000"/>
              </w:rPr>
              <w:t xml:space="preserve"> : livres, articles, rapports, matériel audiovisuel publié ;</w:t>
            </w:r>
          </w:p>
          <w:p w:rsidR="001D48D7" w:rsidRPr="005978C1" w:rsidRDefault="0033021F" w:rsidP="00E92ADF">
            <w:pPr>
              <w:autoSpaceDE w:val="0"/>
              <w:autoSpaceDN w:val="0"/>
              <w:adjustRightInd w:val="0"/>
              <w:jc w:val="both"/>
              <w:rPr>
                <w:rFonts w:cstheme="minorHAnsi"/>
                <w:color w:val="000000"/>
              </w:rPr>
            </w:pPr>
            <w:r w:rsidRPr="005978C1">
              <w:rPr>
                <w:rFonts w:cstheme="minorHAnsi"/>
                <w:color w:val="000000"/>
                <w:u w:val="single"/>
              </w:rPr>
              <w:t>Loisirs, intérêts et affiliations</w:t>
            </w:r>
            <w:r w:rsidRPr="005978C1">
              <w:rPr>
                <w:rFonts w:cstheme="minorHAnsi"/>
                <w:color w:val="000000"/>
              </w:rPr>
              <w:t xml:space="preserve"> </w:t>
            </w:r>
          </w:p>
          <w:p w:rsidR="0033021F" w:rsidRPr="005978C1" w:rsidRDefault="0033021F" w:rsidP="001D48D7">
            <w:pPr>
              <w:pStyle w:val="Paragraphedeliste"/>
              <w:numPr>
                <w:ilvl w:val="0"/>
                <w:numId w:val="19"/>
              </w:numPr>
              <w:autoSpaceDE w:val="0"/>
              <w:autoSpaceDN w:val="0"/>
              <w:adjustRightInd w:val="0"/>
              <w:jc w:val="both"/>
              <w:rPr>
                <w:rFonts w:cstheme="minorHAnsi"/>
                <w:color w:val="000000"/>
              </w:rPr>
            </w:pPr>
            <w:proofErr w:type="gramStart"/>
            <w:r w:rsidRPr="005978C1">
              <w:rPr>
                <w:rFonts w:cstheme="minorHAnsi"/>
                <w:color w:val="000000"/>
              </w:rPr>
              <w:t>dans</w:t>
            </w:r>
            <w:proofErr w:type="gramEnd"/>
            <w:r w:rsidRPr="005978C1">
              <w:rPr>
                <w:rFonts w:cstheme="minorHAnsi"/>
                <w:color w:val="000000"/>
              </w:rPr>
              <w:t xml:space="preserve"> le cadre de la sélection et du recrutement.</w:t>
            </w:r>
          </w:p>
          <w:p w:rsidR="0033021F" w:rsidRPr="005978C1" w:rsidRDefault="0033021F" w:rsidP="00E92ADF">
            <w:pPr>
              <w:autoSpaceDE w:val="0"/>
              <w:autoSpaceDN w:val="0"/>
              <w:adjustRightInd w:val="0"/>
              <w:jc w:val="both"/>
              <w:rPr>
                <w:rFonts w:cstheme="minorHAnsi"/>
                <w:color w:val="000000"/>
                <w:u w:val="single"/>
              </w:rPr>
            </w:pPr>
            <w:r w:rsidRPr="005978C1">
              <w:rPr>
                <w:rFonts w:cstheme="minorHAnsi"/>
                <w:color w:val="000000"/>
                <w:u w:val="single"/>
              </w:rPr>
              <w:t>Carrière :</w:t>
            </w:r>
          </w:p>
          <w:p w:rsidR="0033021F" w:rsidRPr="005978C1" w:rsidRDefault="0033021F" w:rsidP="001D48D7">
            <w:pPr>
              <w:pStyle w:val="Paragraphedeliste"/>
              <w:numPr>
                <w:ilvl w:val="0"/>
                <w:numId w:val="19"/>
              </w:numPr>
              <w:autoSpaceDE w:val="0"/>
              <w:autoSpaceDN w:val="0"/>
              <w:adjustRightInd w:val="0"/>
              <w:jc w:val="both"/>
              <w:rPr>
                <w:rFonts w:cstheme="minorHAnsi"/>
                <w:color w:val="000000"/>
              </w:rPr>
            </w:pPr>
            <w:proofErr w:type="gramStart"/>
            <w:r w:rsidRPr="005978C1">
              <w:rPr>
                <w:rFonts w:cstheme="minorHAnsi"/>
                <w:color w:val="000000"/>
              </w:rPr>
              <w:t>fonctions</w:t>
            </w:r>
            <w:proofErr w:type="gramEnd"/>
            <w:r w:rsidRPr="005978C1">
              <w:rPr>
                <w:rFonts w:cstheme="minorHAnsi"/>
                <w:color w:val="000000"/>
              </w:rPr>
              <w:t xml:space="preserve"> et expériences antérieures auprès d’autres employeurs, périodes sans emploi.</w:t>
            </w:r>
          </w:p>
          <w:p w:rsidR="0033021F" w:rsidRPr="005978C1" w:rsidRDefault="0033021F" w:rsidP="00E92ADF">
            <w:pPr>
              <w:autoSpaceDE w:val="0"/>
              <w:autoSpaceDN w:val="0"/>
              <w:adjustRightInd w:val="0"/>
              <w:jc w:val="both"/>
              <w:rPr>
                <w:rFonts w:cstheme="minorHAnsi"/>
                <w:color w:val="000000"/>
                <w:u w:val="single"/>
              </w:rPr>
            </w:pPr>
            <w:r w:rsidRPr="005978C1">
              <w:rPr>
                <w:rFonts w:cstheme="minorHAnsi"/>
                <w:color w:val="000000"/>
                <w:u w:val="single"/>
              </w:rPr>
              <w:t>Actifs détenus par le personnel :</w:t>
            </w:r>
          </w:p>
          <w:p w:rsidR="001D48D7" w:rsidRPr="005978C1" w:rsidRDefault="0033021F" w:rsidP="001D48D7">
            <w:pPr>
              <w:pStyle w:val="Paragraphedeliste"/>
              <w:numPr>
                <w:ilvl w:val="0"/>
                <w:numId w:val="19"/>
              </w:numPr>
              <w:autoSpaceDE w:val="0"/>
              <w:autoSpaceDN w:val="0"/>
              <w:adjustRightInd w:val="0"/>
              <w:jc w:val="both"/>
              <w:rPr>
                <w:rFonts w:cstheme="minorHAnsi"/>
                <w:color w:val="000000"/>
              </w:rPr>
            </w:pPr>
            <w:proofErr w:type="gramStart"/>
            <w:r w:rsidRPr="005978C1">
              <w:rPr>
                <w:rFonts w:cstheme="minorHAnsi"/>
                <w:color w:val="000000"/>
              </w:rPr>
              <w:t>voiture</w:t>
            </w:r>
            <w:proofErr w:type="gramEnd"/>
            <w:r w:rsidRPr="005978C1">
              <w:rPr>
                <w:rFonts w:cstheme="minorHAnsi"/>
                <w:color w:val="000000"/>
              </w:rPr>
              <w:t xml:space="preserve">, vêtements, matériels et outils, pièces de rechange, ouvrages de référence, </w:t>
            </w:r>
          </w:p>
          <w:p w:rsidR="0033021F" w:rsidRPr="005978C1" w:rsidRDefault="0033021F" w:rsidP="001D48D7">
            <w:pPr>
              <w:pStyle w:val="Paragraphedeliste"/>
              <w:numPr>
                <w:ilvl w:val="0"/>
                <w:numId w:val="19"/>
              </w:numPr>
              <w:autoSpaceDE w:val="0"/>
              <w:autoSpaceDN w:val="0"/>
              <w:adjustRightInd w:val="0"/>
              <w:jc w:val="both"/>
              <w:rPr>
                <w:rFonts w:cstheme="minorHAnsi"/>
                <w:color w:val="000000"/>
              </w:rPr>
            </w:pPr>
            <w:proofErr w:type="gramStart"/>
            <w:r w:rsidRPr="005978C1">
              <w:rPr>
                <w:rFonts w:cstheme="minorHAnsi"/>
                <w:color w:val="000000"/>
              </w:rPr>
              <w:t>autres</w:t>
            </w:r>
            <w:proofErr w:type="gramEnd"/>
            <w:r w:rsidRPr="005978C1">
              <w:rPr>
                <w:rFonts w:cstheme="minorHAnsi"/>
                <w:color w:val="000000"/>
              </w:rPr>
              <w:t xml:space="preserve"> objets détenus par le travailleur</w:t>
            </w:r>
            <w:r w:rsidR="001D48D7" w:rsidRPr="005978C1">
              <w:rPr>
                <w:rFonts w:cstheme="minorHAnsi"/>
                <w:color w:val="000000"/>
              </w:rPr>
              <w:t> ;</w:t>
            </w:r>
          </w:p>
          <w:p w:rsidR="0033021F" w:rsidRPr="005978C1" w:rsidRDefault="0033021F" w:rsidP="00E92ADF">
            <w:pPr>
              <w:autoSpaceDE w:val="0"/>
              <w:autoSpaceDN w:val="0"/>
              <w:adjustRightInd w:val="0"/>
              <w:jc w:val="both"/>
              <w:rPr>
                <w:rFonts w:cstheme="minorHAnsi"/>
                <w:color w:val="000000"/>
                <w:u w:val="single"/>
              </w:rPr>
            </w:pPr>
            <w:r w:rsidRPr="005978C1">
              <w:rPr>
                <w:rFonts w:cstheme="minorHAnsi"/>
                <w:color w:val="000000"/>
                <w:u w:val="single"/>
              </w:rPr>
              <w:t>Recrutement :</w:t>
            </w:r>
          </w:p>
          <w:p w:rsidR="0033021F" w:rsidRPr="005978C1" w:rsidRDefault="0033021F" w:rsidP="008F301C">
            <w:pPr>
              <w:pStyle w:val="Paragraphedeliste"/>
              <w:numPr>
                <w:ilvl w:val="0"/>
                <w:numId w:val="20"/>
              </w:numPr>
              <w:autoSpaceDE w:val="0"/>
              <w:autoSpaceDN w:val="0"/>
              <w:adjustRightInd w:val="0"/>
              <w:jc w:val="both"/>
              <w:rPr>
                <w:rFonts w:cstheme="minorHAnsi"/>
                <w:color w:val="000000"/>
              </w:rPr>
            </w:pPr>
            <w:proofErr w:type="gramStart"/>
            <w:r w:rsidRPr="005978C1">
              <w:rPr>
                <w:rFonts w:cstheme="minorHAnsi"/>
                <w:color w:val="000000"/>
              </w:rPr>
              <w:t>date</w:t>
            </w:r>
            <w:proofErr w:type="gramEnd"/>
            <w:r w:rsidRPr="005978C1">
              <w:rPr>
                <w:rFonts w:cstheme="minorHAnsi"/>
                <w:color w:val="000000"/>
              </w:rPr>
              <w:t>, méthode et source de recrutement. Références.</w:t>
            </w:r>
          </w:p>
          <w:p w:rsidR="0033021F" w:rsidRPr="005978C1" w:rsidRDefault="0033021F" w:rsidP="00E92ADF">
            <w:pPr>
              <w:autoSpaceDE w:val="0"/>
              <w:autoSpaceDN w:val="0"/>
              <w:adjustRightInd w:val="0"/>
              <w:jc w:val="both"/>
              <w:rPr>
                <w:rFonts w:cstheme="minorHAnsi"/>
                <w:color w:val="000000"/>
                <w:u w:val="single"/>
              </w:rPr>
            </w:pPr>
            <w:r w:rsidRPr="005978C1">
              <w:rPr>
                <w:rFonts w:cstheme="minorHAnsi"/>
                <w:color w:val="000000"/>
                <w:u w:val="single"/>
              </w:rPr>
              <w:t>Fin de l’emploi :</w:t>
            </w:r>
          </w:p>
          <w:p w:rsidR="0033021F" w:rsidRPr="005978C1" w:rsidRDefault="0033021F" w:rsidP="008F301C">
            <w:pPr>
              <w:pStyle w:val="Paragraphedeliste"/>
              <w:numPr>
                <w:ilvl w:val="0"/>
                <w:numId w:val="20"/>
              </w:numPr>
              <w:autoSpaceDE w:val="0"/>
              <w:autoSpaceDN w:val="0"/>
              <w:adjustRightInd w:val="0"/>
              <w:jc w:val="both"/>
              <w:rPr>
                <w:rFonts w:cstheme="minorHAnsi"/>
                <w:color w:val="000000"/>
              </w:rPr>
            </w:pPr>
            <w:proofErr w:type="gramStart"/>
            <w:r w:rsidRPr="005978C1">
              <w:rPr>
                <w:rFonts w:cstheme="minorHAnsi"/>
                <w:color w:val="000000"/>
              </w:rPr>
              <w:t>date</w:t>
            </w:r>
            <w:proofErr w:type="gramEnd"/>
            <w:r w:rsidRPr="005978C1">
              <w:rPr>
                <w:rFonts w:cstheme="minorHAnsi"/>
                <w:color w:val="000000"/>
              </w:rPr>
              <w:t xml:space="preserve"> du départ, raison du départ, préavis donné, conditions de fin de l’emploi.</w:t>
            </w:r>
          </w:p>
        </w:tc>
      </w:tr>
      <w:tr w:rsidR="0033021F" w:rsidRPr="005978C1" w:rsidTr="00E92ADF">
        <w:tc>
          <w:tcPr>
            <w:tcW w:w="2518" w:type="dxa"/>
          </w:tcPr>
          <w:p w:rsidR="0033021F" w:rsidRPr="005978C1" w:rsidRDefault="0033021F" w:rsidP="00E92ADF">
            <w:pPr>
              <w:autoSpaceDE w:val="0"/>
              <w:autoSpaceDN w:val="0"/>
              <w:adjustRightInd w:val="0"/>
              <w:jc w:val="both"/>
              <w:rPr>
                <w:rFonts w:cstheme="minorHAnsi"/>
                <w:color w:val="000000"/>
              </w:rPr>
            </w:pPr>
            <w:r w:rsidRPr="005978C1">
              <w:rPr>
                <w:rFonts w:cstheme="minorHAnsi"/>
                <w:color w:val="000000"/>
              </w:rPr>
              <w:lastRenderedPageBreak/>
              <w:t>Destinataires</w:t>
            </w:r>
          </w:p>
        </w:tc>
        <w:tc>
          <w:tcPr>
            <w:tcW w:w="6804" w:type="dxa"/>
          </w:tcPr>
          <w:p w:rsidR="0033021F" w:rsidRPr="005978C1" w:rsidRDefault="0033021F" w:rsidP="0033021F">
            <w:pPr>
              <w:pStyle w:val="Paragraphedeliste"/>
              <w:numPr>
                <w:ilvl w:val="0"/>
                <w:numId w:val="9"/>
              </w:numPr>
              <w:autoSpaceDE w:val="0"/>
              <w:autoSpaceDN w:val="0"/>
              <w:adjustRightInd w:val="0"/>
              <w:jc w:val="both"/>
              <w:rPr>
                <w:rFonts w:cstheme="minorHAnsi"/>
                <w:color w:val="000000"/>
              </w:rPr>
            </w:pPr>
            <w:r w:rsidRPr="005978C1">
              <w:rPr>
                <w:rFonts w:cstheme="minorHAnsi"/>
                <w:color w:val="000000"/>
              </w:rPr>
              <w:t>Employeur et conseillers professionnels de l’employeur</w:t>
            </w:r>
          </w:p>
          <w:p w:rsidR="0033021F" w:rsidRPr="005978C1" w:rsidRDefault="0033021F" w:rsidP="0033021F">
            <w:pPr>
              <w:pStyle w:val="Paragraphedeliste"/>
              <w:numPr>
                <w:ilvl w:val="0"/>
                <w:numId w:val="9"/>
              </w:numPr>
              <w:autoSpaceDE w:val="0"/>
              <w:autoSpaceDN w:val="0"/>
              <w:adjustRightInd w:val="0"/>
              <w:jc w:val="both"/>
              <w:rPr>
                <w:rFonts w:cstheme="minorHAnsi"/>
                <w:color w:val="000000"/>
              </w:rPr>
            </w:pPr>
            <w:r w:rsidRPr="005978C1">
              <w:rPr>
                <w:rFonts w:cstheme="minorHAnsi"/>
                <w:color w:val="000000"/>
              </w:rPr>
              <w:t>Membres du personnel de l’employeur en charge de l’administration du personnel</w:t>
            </w:r>
          </w:p>
          <w:p w:rsidR="008E2785" w:rsidRDefault="0033021F" w:rsidP="008E2785">
            <w:pPr>
              <w:pStyle w:val="Paragraphedeliste"/>
              <w:numPr>
                <w:ilvl w:val="0"/>
                <w:numId w:val="9"/>
              </w:numPr>
              <w:autoSpaceDE w:val="0"/>
              <w:autoSpaceDN w:val="0"/>
              <w:adjustRightInd w:val="0"/>
              <w:jc w:val="both"/>
              <w:rPr>
                <w:rFonts w:cstheme="minorHAnsi"/>
                <w:color w:val="000000"/>
              </w:rPr>
            </w:pPr>
            <w:r w:rsidRPr="005978C1">
              <w:rPr>
                <w:rFonts w:cstheme="minorHAnsi"/>
                <w:color w:val="000000"/>
              </w:rPr>
              <w:t xml:space="preserve">Entreprises privées en vertu d’une obligation légale de l’employeur, </w:t>
            </w:r>
            <w:proofErr w:type="gramStart"/>
            <w:r w:rsidRPr="005978C1">
              <w:rPr>
                <w:rFonts w:cstheme="minorHAnsi"/>
                <w:color w:val="000000"/>
              </w:rPr>
              <w:t>p.ex.:</w:t>
            </w:r>
            <w:proofErr w:type="gramEnd"/>
            <w:r w:rsidRPr="005978C1">
              <w:rPr>
                <w:rFonts w:cstheme="minorHAnsi"/>
                <w:color w:val="000000"/>
              </w:rPr>
              <w:t xml:space="preserve"> banques et huissiers dans le cadre de dossiers de saisie</w:t>
            </w:r>
          </w:p>
          <w:p w:rsidR="008E2785" w:rsidRDefault="008E2785" w:rsidP="008E2785">
            <w:pPr>
              <w:pStyle w:val="Paragraphedeliste"/>
              <w:numPr>
                <w:ilvl w:val="0"/>
                <w:numId w:val="9"/>
              </w:numPr>
              <w:autoSpaceDE w:val="0"/>
              <w:autoSpaceDN w:val="0"/>
              <w:adjustRightInd w:val="0"/>
              <w:jc w:val="both"/>
              <w:rPr>
                <w:rFonts w:cstheme="minorHAnsi"/>
                <w:color w:val="000000"/>
              </w:rPr>
            </w:pPr>
            <w:r>
              <w:rPr>
                <w:rFonts w:cstheme="minorHAnsi"/>
                <w:color w:val="000000"/>
              </w:rPr>
              <w:t>SPF Finances</w:t>
            </w:r>
          </w:p>
          <w:p w:rsidR="008E2785" w:rsidRDefault="008E2785" w:rsidP="008E2785">
            <w:pPr>
              <w:pStyle w:val="Paragraphedeliste"/>
              <w:numPr>
                <w:ilvl w:val="0"/>
                <w:numId w:val="9"/>
              </w:numPr>
              <w:autoSpaceDE w:val="0"/>
              <w:autoSpaceDN w:val="0"/>
              <w:adjustRightInd w:val="0"/>
              <w:jc w:val="both"/>
              <w:rPr>
                <w:rFonts w:cstheme="minorHAnsi"/>
                <w:color w:val="000000"/>
              </w:rPr>
            </w:pPr>
            <w:r>
              <w:rPr>
                <w:rFonts w:cstheme="minorHAnsi"/>
                <w:color w:val="000000"/>
              </w:rPr>
              <w:t>SPF Emploi</w:t>
            </w:r>
          </w:p>
          <w:p w:rsidR="008E2785" w:rsidRDefault="008E2785" w:rsidP="008E2785">
            <w:pPr>
              <w:pStyle w:val="Paragraphedeliste"/>
              <w:numPr>
                <w:ilvl w:val="0"/>
                <w:numId w:val="9"/>
              </w:numPr>
              <w:autoSpaceDE w:val="0"/>
              <w:autoSpaceDN w:val="0"/>
              <w:adjustRightInd w:val="0"/>
              <w:jc w:val="both"/>
              <w:rPr>
                <w:rFonts w:cstheme="minorHAnsi"/>
                <w:color w:val="000000"/>
              </w:rPr>
            </w:pPr>
            <w:r>
              <w:rPr>
                <w:rFonts w:cstheme="minorHAnsi"/>
                <w:color w:val="000000"/>
              </w:rPr>
              <w:t>Médecine du travail</w:t>
            </w:r>
          </w:p>
          <w:p w:rsidR="008E2785" w:rsidRDefault="008E2785" w:rsidP="008E2785">
            <w:pPr>
              <w:pStyle w:val="Paragraphedeliste"/>
              <w:numPr>
                <w:ilvl w:val="0"/>
                <w:numId w:val="9"/>
              </w:numPr>
              <w:autoSpaceDE w:val="0"/>
              <w:autoSpaceDN w:val="0"/>
              <w:adjustRightInd w:val="0"/>
              <w:jc w:val="both"/>
              <w:rPr>
                <w:rFonts w:cstheme="minorHAnsi"/>
                <w:color w:val="000000"/>
              </w:rPr>
            </w:pPr>
            <w:r>
              <w:rPr>
                <w:rFonts w:cstheme="minorHAnsi"/>
                <w:color w:val="000000"/>
              </w:rPr>
              <w:t>Conseiller en prévention (interne/externe)</w:t>
            </w:r>
          </w:p>
          <w:p w:rsidR="008E2785" w:rsidRDefault="008E2785" w:rsidP="008E2785">
            <w:pPr>
              <w:pStyle w:val="Paragraphedeliste"/>
              <w:numPr>
                <w:ilvl w:val="0"/>
                <w:numId w:val="9"/>
              </w:numPr>
              <w:autoSpaceDE w:val="0"/>
              <w:autoSpaceDN w:val="0"/>
              <w:adjustRightInd w:val="0"/>
              <w:jc w:val="both"/>
              <w:rPr>
                <w:rFonts w:cstheme="minorHAnsi"/>
                <w:color w:val="000000"/>
              </w:rPr>
            </w:pPr>
            <w:r>
              <w:rPr>
                <w:rFonts w:cstheme="minorHAnsi"/>
                <w:color w:val="000000"/>
              </w:rPr>
              <w:t>Société de leasing</w:t>
            </w:r>
          </w:p>
          <w:p w:rsidR="008E2785" w:rsidRPr="008E2785" w:rsidRDefault="008E2785" w:rsidP="008E2785">
            <w:pPr>
              <w:pStyle w:val="Paragraphedeliste"/>
              <w:numPr>
                <w:ilvl w:val="0"/>
                <w:numId w:val="9"/>
              </w:numPr>
              <w:autoSpaceDE w:val="0"/>
              <w:autoSpaceDN w:val="0"/>
              <w:adjustRightInd w:val="0"/>
              <w:jc w:val="both"/>
              <w:rPr>
                <w:rFonts w:cstheme="minorHAnsi"/>
                <w:color w:val="000000"/>
              </w:rPr>
            </w:pPr>
            <w:r>
              <w:rPr>
                <w:rFonts w:cstheme="minorHAnsi"/>
                <w:color w:val="000000"/>
              </w:rPr>
              <w:t>Allocations familiales</w:t>
            </w:r>
          </w:p>
          <w:p w:rsidR="008F301C" w:rsidRPr="005978C1" w:rsidRDefault="009C738A" w:rsidP="0033021F">
            <w:pPr>
              <w:pStyle w:val="Paragraphedeliste"/>
              <w:numPr>
                <w:ilvl w:val="0"/>
                <w:numId w:val="9"/>
              </w:numPr>
              <w:autoSpaceDE w:val="0"/>
              <w:autoSpaceDN w:val="0"/>
              <w:adjustRightInd w:val="0"/>
              <w:jc w:val="both"/>
              <w:rPr>
                <w:rFonts w:cstheme="minorHAnsi"/>
                <w:color w:val="000000"/>
              </w:rPr>
            </w:pPr>
            <w:r>
              <w:rPr>
                <w:rFonts w:cstheme="minorHAnsi"/>
                <w:color w:val="000000"/>
              </w:rPr>
              <w:t>Compagnies d’assurances</w:t>
            </w:r>
          </w:p>
          <w:p w:rsidR="0033021F" w:rsidRPr="005978C1" w:rsidRDefault="009C738A" w:rsidP="0033021F">
            <w:pPr>
              <w:pStyle w:val="Paragraphedeliste"/>
              <w:numPr>
                <w:ilvl w:val="0"/>
                <w:numId w:val="9"/>
              </w:numPr>
              <w:autoSpaceDE w:val="0"/>
              <w:autoSpaceDN w:val="0"/>
              <w:adjustRightInd w:val="0"/>
              <w:jc w:val="both"/>
              <w:rPr>
                <w:rFonts w:cstheme="minorHAnsi"/>
                <w:color w:val="000000"/>
              </w:rPr>
            </w:pPr>
            <w:r>
              <w:rPr>
                <w:rFonts w:cstheme="minorHAnsi"/>
                <w:color w:val="000000"/>
              </w:rPr>
              <w:t>Secrétariat social</w:t>
            </w:r>
          </w:p>
          <w:p w:rsidR="0033021F" w:rsidRPr="005978C1" w:rsidRDefault="0033021F" w:rsidP="0033021F">
            <w:pPr>
              <w:pStyle w:val="Paragraphedeliste"/>
              <w:numPr>
                <w:ilvl w:val="0"/>
                <w:numId w:val="9"/>
              </w:numPr>
              <w:autoSpaceDE w:val="0"/>
              <w:autoSpaceDN w:val="0"/>
              <w:adjustRightInd w:val="0"/>
              <w:jc w:val="both"/>
              <w:rPr>
                <w:rFonts w:cstheme="minorHAnsi"/>
                <w:color w:val="000000"/>
              </w:rPr>
            </w:pPr>
            <w:r w:rsidRPr="005978C1">
              <w:rPr>
                <w:rFonts w:cstheme="minorHAnsi"/>
                <w:color w:val="000000"/>
              </w:rPr>
              <w:t>Services publics : Office national des Vacances annuelles, ONSS et ONEM</w:t>
            </w:r>
            <w:r w:rsidR="009C738A">
              <w:rPr>
                <w:rFonts w:cstheme="minorHAnsi"/>
                <w:color w:val="000000"/>
              </w:rPr>
              <w:t>, Fonds de sécurité d’existence</w:t>
            </w:r>
          </w:p>
        </w:tc>
      </w:tr>
      <w:tr w:rsidR="0033021F" w:rsidRPr="005978C1" w:rsidTr="00E92ADF">
        <w:tc>
          <w:tcPr>
            <w:tcW w:w="2518" w:type="dxa"/>
          </w:tcPr>
          <w:p w:rsidR="0033021F" w:rsidRPr="005978C1" w:rsidRDefault="0033021F" w:rsidP="00E92ADF">
            <w:pPr>
              <w:autoSpaceDE w:val="0"/>
              <w:autoSpaceDN w:val="0"/>
              <w:adjustRightInd w:val="0"/>
              <w:jc w:val="both"/>
              <w:rPr>
                <w:rFonts w:cstheme="minorHAnsi"/>
                <w:color w:val="000000"/>
              </w:rPr>
            </w:pPr>
            <w:r w:rsidRPr="005978C1">
              <w:rPr>
                <w:rFonts w:cstheme="minorHAnsi"/>
                <w:color w:val="000000"/>
              </w:rPr>
              <w:t xml:space="preserve">Durée de conservation </w:t>
            </w:r>
          </w:p>
        </w:tc>
        <w:tc>
          <w:tcPr>
            <w:tcW w:w="6804" w:type="dxa"/>
          </w:tcPr>
          <w:p w:rsidR="0033021F" w:rsidRPr="005978C1" w:rsidRDefault="0033021F" w:rsidP="00E92ADF">
            <w:pPr>
              <w:autoSpaceDE w:val="0"/>
              <w:autoSpaceDN w:val="0"/>
              <w:adjustRightInd w:val="0"/>
              <w:jc w:val="both"/>
              <w:rPr>
                <w:rFonts w:cstheme="minorHAnsi"/>
                <w:color w:val="000000"/>
              </w:rPr>
            </w:pPr>
            <w:r w:rsidRPr="005978C1">
              <w:rPr>
                <w:rFonts w:cstheme="minorHAnsi"/>
                <w:color w:val="000000"/>
              </w:rPr>
              <w:t xml:space="preserve">Pendant toute la durée </w:t>
            </w:r>
            <w:r w:rsidR="008E2785">
              <w:rPr>
                <w:rFonts w:cstheme="minorHAnsi"/>
                <w:color w:val="000000"/>
              </w:rPr>
              <w:t>de la collaboration professionnelle</w:t>
            </w:r>
            <w:r w:rsidRPr="005978C1">
              <w:rPr>
                <w:rFonts w:cstheme="minorHAnsi"/>
                <w:color w:val="000000"/>
              </w:rPr>
              <w:t xml:space="preserve"> + durée légale de prescription de conservation</w:t>
            </w:r>
          </w:p>
        </w:tc>
      </w:tr>
      <w:tr w:rsidR="0033021F" w:rsidRPr="005978C1" w:rsidTr="00E92ADF">
        <w:tc>
          <w:tcPr>
            <w:tcW w:w="2518" w:type="dxa"/>
          </w:tcPr>
          <w:p w:rsidR="0033021F" w:rsidRPr="005978C1" w:rsidRDefault="0033021F" w:rsidP="00E92ADF">
            <w:pPr>
              <w:autoSpaceDE w:val="0"/>
              <w:autoSpaceDN w:val="0"/>
              <w:adjustRightInd w:val="0"/>
              <w:jc w:val="both"/>
              <w:rPr>
                <w:rFonts w:cstheme="minorHAnsi"/>
                <w:color w:val="000000"/>
              </w:rPr>
            </w:pPr>
            <w:r w:rsidRPr="005978C1">
              <w:rPr>
                <w:rFonts w:cstheme="minorHAnsi"/>
                <w:color w:val="000000"/>
              </w:rPr>
              <w:t>Transfert de données vers des pays tiers</w:t>
            </w:r>
          </w:p>
        </w:tc>
        <w:tc>
          <w:tcPr>
            <w:tcW w:w="6804" w:type="dxa"/>
          </w:tcPr>
          <w:p w:rsidR="0033021F" w:rsidRPr="005978C1" w:rsidRDefault="0033021F" w:rsidP="0033021F">
            <w:pPr>
              <w:pStyle w:val="Paragraphedeliste"/>
              <w:numPr>
                <w:ilvl w:val="0"/>
                <w:numId w:val="10"/>
              </w:numPr>
              <w:autoSpaceDE w:val="0"/>
              <w:autoSpaceDN w:val="0"/>
              <w:adjustRightInd w:val="0"/>
              <w:jc w:val="both"/>
              <w:rPr>
                <w:rFonts w:cstheme="minorHAnsi"/>
                <w:color w:val="000000"/>
              </w:rPr>
            </w:pPr>
            <w:r w:rsidRPr="005978C1">
              <w:rPr>
                <w:rFonts w:cstheme="minorHAnsi"/>
                <w:color w:val="000000"/>
              </w:rPr>
              <w:t>Non</w:t>
            </w:r>
          </w:p>
          <w:p w:rsidR="0033021F" w:rsidRPr="005978C1" w:rsidRDefault="0033021F" w:rsidP="0033021F">
            <w:pPr>
              <w:pStyle w:val="Paragraphedeliste"/>
              <w:numPr>
                <w:ilvl w:val="0"/>
                <w:numId w:val="10"/>
              </w:numPr>
              <w:autoSpaceDE w:val="0"/>
              <w:autoSpaceDN w:val="0"/>
              <w:adjustRightInd w:val="0"/>
              <w:jc w:val="both"/>
              <w:rPr>
                <w:rFonts w:cstheme="minorHAnsi"/>
                <w:color w:val="000000"/>
              </w:rPr>
            </w:pPr>
            <w:r w:rsidRPr="005978C1">
              <w:rPr>
                <w:rFonts w:cstheme="minorHAnsi"/>
                <w:color w:val="808080" w:themeColor="background1" w:themeShade="80"/>
                <w:highlight w:val="lightGray"/>
              </w:rPr>
              <w:t>Oui – fiche de paie – par ex. datacenter en Hollande (à préciser)</w:t>
            </w:r>
          </w:p>
        </w:tc>
      </w:tr>
    </w:tbl>
    <w:p w:rsidR="0033021F" w:rsidRPr="005978C1" w:rsidRDefault="0033021F" w:rsidP="0033021F">
      <w:pPr>
        <w:autoSpaceDE w:val="0"/>
        <w:autoSpaceDN w:val="0"/>
        <w:adjustRightInd w:val="0"/>
        <w:jc w:val="both"/>
        <w:rPr>
          <w:rFonts w:cstheme="minorHAnsi"/>
          <w:color w:val="000000"/>
        </w:rPr>
      </w:pPr>
    </w:p>
    <w:p w:rsidR="0033021F" w:rsidRPr="00793BA9" w:rsidRDefault="0033021F" w:rsidP="00793BA9">
      <w:pPr>
        <w:pStyle w:val="Paragraphedeliste"/>
        <w:numPr>
          <w:ilvl w:val="1"/>
          <w:numId w:val="22"/>
        </w:numPr>
        <w:rPr>
          <w:rFonts w:cstheme="minorHAnsi"/>
          <w:b/>
          <w:color w:val="000000"/>
        </w:rPr>
      </w:pPr>
      <w:r w:rsidRPr="00793BA9">
        <w:rPr>
          <w:rFonts w:cstheme="minorHAnsi"/>
          <w:b/>
          <w:color w:val="000000"/>
        </w:rPr>
        <w:br w:type="page"/>
      </w:r>
      <w:r w:rsidRPr="00793BA9">
        <w:rPr>
          <w:rFonts w:cstheme="minorHAnsi"/>
          <w:b/>
          <w:color w:val="000000"/>
        </w:rPr>
        <w:lastRenderedPageBreak/>
        <w:t>Évaluation du personnel</w:t>
      </w:r>
    </w:p>
    <w:tbl>
      <w:tblPr>
        <w:tblStyle w:val="Grilledutableau"/>
        <w:tblW w:w="0" w:type="auto"/>
        <w:tblLook w:val="04A0" w:firstRow="1" w:lastRow="0" w:firstColumn="1" w:lastColumn="0" w:noHBand="0" w:noVBand="1"/>
      </w:tblPr>
      <w:tblGrid>
        <w:gridCol w:w="2462"/>
        <w:gridCol w:w="6600"/>
      </w:tblGrid>
      <w:tr w:rsidR="0033021F" w:rsidRPr="005978C1" w:rsidTr="008F301C">
        <w:tc>
          <w:tcPr>
            <w:tcW w:w="2462" w:type="dxa"/>
          </w:tcPr>
          <w:p w:rsidR="0033021F" w:rsidRPr="005978C1" w:rsidRDefault="0033021F" w:rsidP="00E92ADF">
            <w:pPr>
              <w:autoSpaceDE w:val="0"/>
              <w:autoSpaceDN w:val="0"/>
              <w:adjustRightInd w:val="0"/>
              <w:jc w:val="both"/>
              <w:rPr>
                <w:rFonts w:cstheme="minorHAnsi"/>
                <w:color w:val="000000"/>
              </w:rPr>
            </w:pPr>
            <w:r w:rsidRPr="005978C1">
              <w:rPr>
                <w:rFonts w:cstheme="minorHAnsi"/>
                <w:color w:val="000000"/>
              </w:rPr>
              <w:t>Finalité</w:t>
            </w:r>
          </w:p>
        </w:tc>
        <w:tc>
          <w:tcPr>
            <w:tcW w:w="6600" w:type="dxa"/>
          </w:tcPr>
          <w:p w:rsidR="0033021F" w:rsidRPr="005978C1" w:rsidRDefault="0033021F" w:rsidP="00851FF2">
            <w:pPr>
              <w:pStyle w:val="Paragraphedeliste"/>
              <w:numPr>
                <w:ilvl w:val="0"/>
                <w:numId w:val="11"/>
              </w:numPr>
              <w:autoSpaceDE w:val="0"/>
              <w:autoSpaceDN w:val="0"/>
              <w:adjustRightInd w:val="0"/>
              <w:jc w:val="both"/>
              <w:rPr>
                <w:rFonts w:cstheme="minorHAnsi"/>
                <w:color w:val="000000"/>
              </w:rPr>
            </w:pPr>
            <w:r w:rsidRPr="005978C1">
              <w:rPr>
                <w:rFonts w:cstheme="minorHAnsi"/>
                <w:color w:val="000000"/>
              </w:rPr>
              <w:t>Év</w:t>
            </w:r>
            <w:r w:rsidR="009C738A">
              <w:rPr>
                <w:rFonts w:cstheme="minorHAnsi"/>
                <w:color w:val="000000"/>
              </w:rPr>
              <w:t>aluations et suivi du personnel</w:t>
            </w:r>
          </w:p>
          <w:p w:rsidR="0033021F" w:rsidRPr="005978C1" w:rsidRDefault="008F301C" w:rsidP="00851FF2">
            <w:pPr>
              <w:pStyle w:val="Paragraphedeliste"/>
              <w:numPr>
                <w:ilvl w:val="0"/>
                <w:numId w:val="11"/>
              </w:numPr>
              <w:autoSpaceDE w:val="0"/>
              <w:autoSpaceDN w:val="0"/>
              <w:adjustRightInd w:val="0"/>
              <w:jc w:val="both"/>
              <w:rPr>
                <w:rFonts w:cstheme="minorHAnsi"/>
                <w:color w:val="000000"/>
              </w:rPr>
            </w:pPr>
            <w:r w:rsidRPr="005978C1">
              <w:rPr>
                <w:rFonts w:cstheme="minorHAnsi"/>
                <w:color w:val="000000"/>
              </w:rPr>
              <w:t>P</w:t>
            </w:r>
            <w:r w:rsidR="0033021F" w:rsidRPr="005978C1">
              <w:rPr>
                <w:rFonts w:cstheme="minorHAnsi"/>
                <w:color w:val="000000"/>
              </w:rPr>
              <w:t>ossibilités d’évolution au sein de la fonction</w:t>
            </w:r>
            <w:r w:rsidRPr="005978C1">
              <w:rPr>
                <w:rFonts w:cstheme="minorHAnsi"/>
                <w:color w:val="000000"/>
              </w:rPr>
              <w:t>/institution</w:t>
            </w:r>
          </w:p>
          <w:p w:rsidR="0033021F" w:rsidRPr="005978C1" w:rsidRDefault="0033021F" w:rsidP="00851FF2">
            <w:pPr>
              <w:pStyle w:val="Paragraphedeliste"/>
              <w:numPr>
                <w:ilvl w:val="0"/>
                <w:numId w:val="11"/>
              </w:numPr>
              <w:autoSpaceDE w:val="0"/>
              <w:autoSpaceDN w:val="0"/>
              <w:adjustRightInd w:val="0"/>
              <w:jc w:val="both"/>
              <w:rPr>
                <w:rFonts w:cstheme="minorHAnsi"/>
                <w:color w:val="000000"/>
              </w:rPr>
            </w:pPr>
            <w:r w:rsidRPr="005978C1">
              <w:rPr>
                <w:rFonts w:cstheme="minorHAnsi"/>
                <w:color w:val="000000"/>
              </w:rPr>
              <w:t>Entretiens de fonctionnement et d’évaluation</w:t>
            </w:r>
          </w:p>
          <w:p w:rsidR="0033021F" w:rsidRPr="005978C1" w:rsidRDefault="0033021F" w:rsidP="00851FF2">
            <w:pPr>
              <w:pStyle w:val="Paragraphedeliste"/>
              <w:numPr>
                <w:ilvl w:val="0"/>
                <w:numId w:val="11"/>
              </w:numPr>
              <w:autoSpaceDE w:val="0"/>
              <w:autoSpaceDN w:val="0"/>
              <w:adjustRightInd w:val="0"/>
              <w:jc w:val="both"/>
              <w:rPr>
                <w:rFonts w:cstheme="minorHAnsi"/>
                <w:color w:val="000000"/>
              </w:rPr>
            </w:pPr>
            <w:r w:rsidRPr="005978C1">
              <w:rPr>
                <w:rFonts w:cstheme="minorHAnsi"/>
                <w:color w:val="000000"/>
              </w:rPr>
              <w:t>Augmentation salariale le cas échéant</w:t>
            </w:r>
          </w:p>
          <w:p w:rsidR="0033021F" w:rsidRPr="005978C1" w:rsidRDefault="0033021F" w:rsidP="00851FF2">
            <w:pPr>
              <w:pStyle w:val="Paragraphedeliste"/>
              <w:numPr>
                <w:ilvl w:val="0"/>
                <w:numId w:val="11"/>
              </w:numPr>
              <w:autoSpaceDE w:val="0"/>
              <w:autoSpaceDN w:val="0"/>
              <w:adjustRightInd w:val="0"/>
              <w:jc w:val="both"/>
              <w:rPr>
                <w:rFonts w:cstheme="minorHAnsi"/>
                <w:color w:val="000000"/>
              </w:rPr>
            </w:pPr>
            <w:r w:rsidRPr="005978C1">
              <w:rPr>
                <w:rFonts w:cstheme="minorHAnsi"/>
                <w:color w:val="000000"/>
              </w:rPr>
              <w:t>Prévision de formations</w:t>
            </w:r>
          </w:p>
          <w:p w:rsidR="0033021F" w:rsidRPr="005978C1" w:rsidRDefault="0033021F" w:rsidP="00851FF2">
            <w:pPr>
              <w:pStyle w:val="Paragraphedeliste"/>
              <w:numPr>
                <w:ilvl w:val="0"/>
                <w:numId w:val="11"/>
              </w:numPr>
              <w:autoSpaceDE w:val="0"/>
              <w:autoSpaceDN w:val="0"/>
              <w:adjustRightInd w:val="0"/>
              <w:jc w:val="both"/>
              <w:rPr>
                <w:rFonts w:cstheme="minorHAnsi"/>
                <w:color w:val="000000"/>
              </w:rPr>
            </w:pPr>
            <w:r w:rsidRPr="005978C1">
              <w:rPr>
                <w:rFonts w:cstheme="minorHAnsi"/>
                <w:color w:val="000000"/>
              </w:rPr>
              <w:t>Planification de formations</w:t>
            </w:r>
          </w:p>
          <w:p w:rsidR="0033021F" w:rsidRPr="005978C1" w:rsidRDefault="0033021F" w:rsidP="00851FF2">
            <w:pPr>
              <w:pStyle w:val="Paragraphedeliste"/>
              <w:numPr>
                <w:ilvl w:val="0"/>
                <w:numId w:val="11"/>
              </w:numPr>
              <w:autoSpaceDE w:val="0"/>
              <w:autoSpaceDN w:val="0"/>
              <w:adjustRightInd w:val="0"/>
              <w:jc w:val="both"/>
              <w:rPr>
                <w:rFonts w:cstheme="minorHAnsi"/>
                <w:color w:val="000000"/>
              </w:rPr>
            </w:pPr>
            <w:r w:rsidRPr="005978C1">
              <w:rPr>
                <w:rFonts w:cstheme="minorHAnsi"/>
                <w:color w:val="000000"/>
              </w:rPr>
              <w:t>Planification de la carrière</w:t>
            </w:r>
          </w:p>
          <w:p w:rsidR="0033021F" w:rsidRPr="005978C1" w:rsidRDefault="0033021F" w:rsidP="00851FF2">
            <w:pPr>
              <w:pStyle w:val="Paragraphedeliste"/>
              <w:numPr>
                <w:ilvl w:val="0"/>
                <w:numId w:val="11"/>
              </w:numPr>
              <w:autoSpaceDE w:val="0"/>
              <w:autoSpaceDN w:val="0"/>
              <w:adjustRightInd w:val="0"/>
              <w:jc w:val="both"/>
              <w:rPr>
                <w:rFonts w:cstheme="minorHAnsi"/>
                <w:color w:val="000000"/>
              </w:rPr>
            </w:pPr>
            <w:r w:rsidRPr="005978C1">
              <w:rPr>
                <w:rFonts w:cstheme="minorHAnsi"/>
                <w:color w:val="000000"/>
              </w:rPr>
              <w:t>Motivation du licenciement</w:t>
            </w:r>
          </w:p>
        </w:tc>
      </w:tr>
      <w:tr w:rsidR="0033021F" w:rsidRPr="005978C1" w:rsidTr="008F301C">
        <w:tc>
          <w:tcPr>
            <w:tcW w:w="2462" w:type="dxa"/>
          </w:tcPr>
          <w:p w:rsidR="0033021F" w:rsidRPr="005978C1" w:rsidRDefault="0033021F" w:rsidP="00E92ADF">
            <w:pPr>
              <w:autoSpaceDE w:val="0"/>
              <w:autoSpaceDN w:val="0"/>
              <w:adjustRightInd w:val="0"/>
              <w:jc w:val="both"/>
              <w:rPr>
                <w:rFonts w:cstheme="minorHAnsi"/>
                <w:color w:val="000000"/>
              </w:rPr>
            </w:pPr>
            <w:r w:rsidRPr="005978C1">
              <w:rPr>
                <w:rFonts w:cstheme="minorHAnsi"/>
                <w:color w:val="000000"/>
              </w:rPr>
              <w:t>Personnes concernées</w:t>
            </w:r>
          </w:p>
        </w:tc>
        <w:tc>
          <w:tcPr>
            <w:tcW w:w="6600" w:type="dxa"/>
          </w:tcPr>
          <w:p w:rsidR="0033021F" w:rsidRPr="005978C1" w:rsidRDefault="0033021F" w:rsidP="00E92ADF">
            <w:pPr>
              <w:autoSpaceDE w:val="0"/>
              <w:autoSpaceDN w:val="0"/>
              <w:adjustRightInd w:val="0"/>
              <w:jc w:val="both"/>
              <w:rPr>
                <w:rFonts w:cstheme="minorHAnsi"/>
                <w:color w:val="000000"/>
              </w:rPr>
            </w:pPr>
            <w:r w:rsidRPr="005978C1">
              <w:rPr>
                <w:rFonts w:cstheme="minorHAnsi"/>
                <w:color w:val="000000"/>
              </w:rPr>
              <w:t>Membres du personnel au service de l’employeur</w:t>
            </w:r>
          </w:p>
        </w:tc>
      </w:tr>
      <w:tr w:rsidR="0033021F" w:rsidRPr="005978C1" w:rsidTr="008F301C">
        <w:tc>
          <w:tcPr>
            <w:tcW w:w="2462" w:type="dxa"/>
          </w:tcPr>
          <w:p w:rsidR="0033021F" w:rsidRPr="005978C1" w:rsidRDefault="0033021F" w:rsidP="00E92ADF">
            <w:pPr>
              <w:autoSpaceDE w:val="0"/>
              <w:autoSpaceDN w:val="0"/>
              <w:adjustRightInd w:val="0"/>
              <w:jc w:val="both"/>
              <w:rPr>
                <w:rFonts w:cstheme="minorHAnsi"/>
                <w:color w:val="000000"/>
              </w:rPr>
            </w:pPr>
            <w:r w:rsidRPr="005978C1">
              <w:rPr>
                <w:rFonts w:cstheme="minorHAnsi"/>
                <w:color w:val="000000"/>
              </w:rPr>
              <w:t>Données</w:t>
            </w:r>
          </w:p>
        </w:tc>
        <w:tc>
          <w:tcPr>
            <w:tcW w:w="6600" w:type="dxa"/>
          </w:tcPr>
          <w:p w:rsidR="0033021F" w:rsidRPr="005978C1" w:rsidRDefault="0033021F" w:rsidP="00851FF2">
            <w:pPr>
              <w:pStyle w:val="Paragraphedeliste"/>
              <w:numPr>
                <w:ilvl w:val="0"/>
                <w:numId w:val="12"/>
              </w:numPr>
              <w:autoSpaceDE w:val="0"/>
              <w:autoSpaceDN w:val="0"/>
              <w:adjustRightInd w:val="0"/>
              <w:jc w:val="both"/>
              <w:rPr>
                <w:rFonts w:cstheme="minorHAnsi"/>
                <w:color w:val="000000"/>
              </w:rPr>
            </w:pPr>
            <w:r w:rsidRPr="005978C1">
              <w:rPr>
                <w:rFonts w:cstheme="minorHAnsi"/>
                <w:color w:val="000000"/>
              </w:rPr>
              <w:t>Organisation du travail : responsabilités actuelles, projets, taux horaire de facturation, horaire, heures prestées</w:t>
            </w:r>
          </w:p>
          <w:p w:rsidR="0033021F" w:rsidRPr="005978C1" w:rsidRDefault="0033021F" w:rsidP="00851FF2">
            <w:pPr>
              <w:pStyle w:val="Paragraphedeliste"/>
              <w:numPr>
                <w:ilvl w:val="0"/>
                <w:numId w:val="12"/>
              </w:numPr>
              <w:autoSpaceDE w:val="0"/>
              <w:autoSpaceDN w:val="0"/>
              <w:adjustRightInd w:val="0"/>
              <w:jc w:val="both"/>
              <w:rPr>
                <w:rFonts w:cstheme="minorHAnsi"/>
                <w:color w:val="000000"/>
              </w:rPr>
            </w:pPr>
            <w:r w:rsidRPr="005978C1">
              <w:rPr>
                <w:rFonts w:cstheme="minorHAnsi"/>
                <w:color w:val="000000"/>
              </w:rPr>
              <w:t>Absences et motifs</w:t>
            </w:r>
          </w:p>
          <w:p w:rsidR="0033021F" w:rsidRPr="005978C1" w:rsidRDefault="0033021F" w:rsidP="00851FF2">
            <w:pPr>
              <w:pStyle w:val="Paragraphedeliste"/>
              <w:numPr>
                <w:ilvl w:val="0"/>
                <w:numId w:val="12"/>
              </w:numPr>
              <w:autoSpaceDE w:val="0"/>
              <w:autoSpaceDN w:val="0"/>
              <w:adjustRightInd w:val="0"/>
              <w:jc w:val="both"/>
              <w:rPr>
                <w:rFonts w:cstheme="minorHAnsi"/>
                <w:color w:val="000000"/>
              </w:rPr>
            </w:pPr>
            <w:r w:rsidRPr="005978C1">
              <w:rPr>
                <w:rFonts w:cstheme="minorHAnsi"/>
                <w:color w:val="000000"/>
              </w:rPr>
              <w:t>Performances du travailleur</w:t>
            </w:r>
          </w:p>
          <w:p w:rsidR="0033021F" w:rsidRPr="005978C1" w:rsidRDefault="0033021F" w:rsidP="00851FF2">
            <w:pPr>
              <w:pStyle w:val="Paragraphedeliste"/>
              <w:numPr>
                <w:ilvl w:val="0"/>
                <w:numId w:val="12"/>
              </w:numPr>
              <w:autoSpaceDE w:val="0"/>
              <w:autoSpaceDN w:val="0"/>
              <w:adjustRightInd w:val="0"/>
              <w:jc w:val="both"/>
              <w:rPr>
                <w:rFonts w:cstheme="minorHAnsi"/>
                <w:color w:val="000000"/>
              </w:rPr>
            </w:pPr>
            <w:r w:rsidRPr="005978C1">
              <w:rPr>
                <w:rFonts w:cstheme="minorHAnsi"/>
                <w:color w:val="000000"/>
              </w:rPr>
              <w:t>Mesures disciplinaires</w:t>
            </w:r>
          </w:p>
          <w:p w:rsidR="0033021F" w:rsidRPr="005978C1" w:rsidRDefault="0033021F" w:rsidP="00851FF2">
            <w:pPr>
              <w:pStyle w:val="Paragraphedeliste"/>
              <w:numPr>
                <w:ilvl w:val="0"/>
                <w:numId w:val="12"/>
              </w:numPr>
              <w:autoSpaceDE w:val="0"/>
              <w:autoSpaceDN w:val="0"/>
              <w:adjustRightInd w:val="0"/>
              <w:jc w:val="both"/>
              <w:rPr>
                <w:rFonts w:cstheme="minorHAnsi"/>
                <w:color w:val="000000"/>
              </w:rPr>
            </w:pPr>
            <w:r w:rsidRPr="005978C1">
              <w:rPr>
                <w:rFonts w:cstheme="minorHAnsi"/>
                <w:color w:val="000000"/>
              </w:rPr>
              <w:t>Salaire et évolution salariale</w:t>
            </w:r>
          </w:p>
          <w:p w:rsidR="0033021F" w:rsidRPr="005978C1" w:rsidRDefault="0033021F" w:rsidP="00851FF2">
            <w:pPr>
              <w:pStyle w:val="Paragraphedeliste"/>
              <w:numPr>
                <w:ilvl w:val="0"/>
                <w:numId w:val="12"/>
              </w:numPr>
              <w:autoSpaceDE w:val="0"/>
              <w:autoSpaceDN w:val="0"/>
              <w:adjustRightInd w:val="0"/>
              <w:jc w:val="both"/>
              <w:rPr>
                <w:rFonts w:cstheme="minorHAnsi"/>
                <w:color w:val="000000"/>
              </w:rPr>
            </w:pPr>
            <w:r w:rsidRPr="005978C1">
              <w:rPr>
                <w:rFonts w:cstheme="minorHAnsi"/>
                <w:color w:val="000000"/>
              </w:rPr>
              <w:t>Déroulement de la carrière</w:t>
            </w:r>
          </w:p>
          <w:p w:rsidR="0033021F" w:rsidRPr="005978C1" w:rsidRDefault="0033021F" w:rsidP="00851FF2">
            <w:pPr>
              <w:pStyle w:val="Paragraphedeliste"/>
              <w:numPr>
                <w:ilvl w:val="0"/>
                <w:numId w:val="12"/>
              </w:numPr>
              <w:autoSpaceDE w:val="0"/>
              <w:autoSpaceDN w:val="0"/>
              <w:adjustRightInd w:val="0"/>
              <w:jc w:val="both"/>
              <w:rPr>
                <w:rFonts w:cstheme="minorHAnsi"/>
                <w:color w:val="000000"/>
              </w:rPr>
            </w:pPr>
            <w:r w:rsidRPr="005978C1">
              <w:rPr>
                <w:rFonts w:cstheme="minorHAnsi"/>
                <w:color w:val="000000"/>
              </w:rPr>
              <w:t>Évaluations précédentes et entretiens intermédiaires</w:t>
            </w:r>
          </w:p>
          <w:p w:rsidR="0033021F" w:rsidRPr="005978C1" w:rsidRDefault="0033021F" w:rsidP="00851FF2">
            <w:pPr>
              <w:pStyle w:val="Paragraphedeliste"/>
              <w:numPr>
                <w:ilvl w:val="0"/>
                <w:numId w:val="12"/>
              </w:numPr>
              <w:autoSpaceDE w:val="0"/>
              <w:autoSpaceDN w:val="0"/>
              <w:adjustRightInd w:val="0"/>
              <w:jc w:val="both"/>
              <w:rPr>
                <w:rFonts w:cstheme="minorHAnsi"/>
                <w:color w:val="000000"/>
              </w:rPr>
            </w:pPr>
            <w:r w:rsidRPr="005978C1">
              <w:rPr>
                <w:rFonts w:cstheme="minorHAnsi"/>
                <w:color w:val="000000"/>
              </w:rPr>
              <w:t>Évaluation des performances, possibilités</w:t>
            </w:r>
          </w:p>
          <w:p w:rsidR="0033021F" w:rsidRPr="005978C1" w:rsidRDefault="0033021F" w:rsidP="00851FF2">
            <w:pPr>
              <w:pStyle w:val="Paragraphedeliste"/>
              <w:numPr>
                <w:ilvl w:val="0"/>
                <w:numId w:val="12"/>
              </w:numPr>
              <w:autoSpaceDE w:val="0"/>
              <w:autoSpaceDN w:val="0"/>
              <w:adjustRightInd w:val="0"/>
              <w:jc w:val="both"/>
              <w:rPr>
                <w:rFonts w:cstheme="minorHAnsi"/>
                <w:color w:val="000000"/>
              </w:rPr>
            </w:pPr>
            <w:r w:rsidRPr="005978C1">
              <w:rPr>
                <w:rFonts w:cstheme="minorHAnsi"/>
                <w:color w:val="000000"/>
              </w:rPr>
              <w:t>Formation à la fonction : détails des besoins de formation propres à la fonction et de la formation reçue, qualifications obtenues et compétences acquises</w:t>
            </w:r>
          </w:p>
          <w:p w:rsidR="0033021F" w:rsidRPr="005978C1" w:rsidRDefault="0033021F" w:rsidP="00851FF2">
            <w:pPr>
              <w:pStyle w:val="Paragraphedeliste"/>
              <w:numPr>
                <w:ilvl w:val="0"/>
                <w:numId w:val="12"/>
              </w:numPr>
              <w:autoSpaceDE w:val="0"/>
              <w:autoSpaceDN w:val="0"/>
              <w:adjustRightInd w:val="0"/>
              <w:jc w:val="both"/>
              <w:rPr>
                <w:rFonts w:cstheme="minorHAnsi"/>
                <w:color w:val="000000"/>
              </w:rPr>
            </w:pPr>
            <w:r w:rsidRPr="005978C1">
              <w:rPr>
                <w:rFonts w:cstheme="minorHAnsi"/>
                <w:color w:val="000000"/>
              </w:rPr>
              <w:t>Pas de données médicales, sensibles ou judiciaires</w:t>
            </w:r>
          </w:p>
        </w:tc>
      </w:tr>
      <w:tr w:rsidR="0033021F" w:rsidRPr="005978C1" w:rsidTr="008F301C">
        <w:tc>
          <w:tcPr>
            <w:tcW w:w="2462" w:type="dxa"/>
          </w:tcPr>
          <w:p w:rsidR="0033021F" w:rsidRPr="005978C1" w:rsidRDefault="0033021F" w:rsidP="00E92ADF">
            <w:pPr>
              <w:autoSpaceDE w:val="0"/>
              <w:autoSpaceDN w:val="0"/>
              <w:adjustRightInd w:val="0"/>
              <w:jc w:val="both"/>
              <w:rPr>
                <w:rFonts w:cstheme="minorHAnsi"/>
                <w:color w:val="000000"/>
              </w:rPr>
            </w:pPr>
            <w:r w:rsidRPr="005978C1">
              <w:rPr>
                <w:rFonts w:cstheme="minorHAnsi"/>
                <w:color w:val="000000"/>
              </w:rPr>
              <w:t>Destinataires</w:t>
            </w:r>
          </w:p>
        </w:tc>
        <w:tc>
          <w:tcPr>
            <w:tcW w:w="6600" w:type="dxa"/>
          </w:tcPr>
          <w:p w:rsidR="0033021F" w:rsidRPr="005978C1" w:rsidRDefault="0033021F" w:rsidP="00851FF2">
            <w:pPr>
              <w:pStyle w:val="Paragraphedeliste"/>
              <w:numPr>
                <w:ilvl w:val="0"/>
                <w:numId w:val="13"/>
              </w:numPr>
              <w:autoSpaceDE w:val="0"/>
              <w:autoSpaceDN w:val="0"/>
              <w:adjustRightInd w:val="0"/>
              <w:jc w:val="both"/>
              <w:rPr>
                <w:rFonts w:cstheme="minorHAnsi"/>
                <w:color w:val="000000"/>
              </w:rPr>
            </w:pPr>
            <w:r w:rsidRPr="005978C1">
              <w:rPr>
                <w:rFonts w:cstheme="minorHAnsi"/>
                <w:color w:val="000000"/>
              </w:rPr>
              <w:t>Employeur et conseillers professionnels de l’employeur</w:t>
            </w:r>
          </w:p>
          <w:p w:rsidR="0033021F" w:rsidRPr="005978C1" w:rsidRDefault="0033021F" w:rsidP="00851FF2">
            <w:pPr>
              <w:pStyle w:val="Paragraphedeliste"/>
              <w:numPr>
                <w:ilvl w:val="0"/>
                <w:numId w:val="13"/>
              </w:numPr>
              <w:autoSpaceDE w:val="0"/>
              <w:autoSpaceDN w:val="0"/>
              <w:adjustRightInd w:val="0"/>
              <w:jc w:val="both"/>
              <w:rPr>
                <w:rFonts w:cstheme="minorHAnsi"/>
                <w:color w:val="000000"/>
              </w:rPr>
            </w:pPr>
            <w:r w:rsidRPr="005978C1">
              <w:rPr>
                <w:rFonts w:cstheme="minorHAnsi"/>
                <w:color w:val="000000"/>
              </w:rPr>
              <w:t>Responsables RH</w:t>
            </w:r>
          </w:p>
          <w:p w:rsidR="0033021F" w:rsidRPr="005978C1" w:rsidRDefault="0033021F" w:rsidP="00851FF2">
            <w:pPr>
              <w:pStyle w:val="Paragraphedeliste"/>
              <w:numPr>
                <w:ilvl w:val="0"/>
                <w:numId w:val="13"/>
              </w:numPr>
              <w:autoSpaceDE w:val="0"/>
              <w:autoSpaceDN w:val="0"/>
              <w:adjustRightInd w:val="0"/>
              <w:jc w:val="both"/>
              <w:rPr>
                <w:rFonts w:cstheme="minorHAnsi"/>
                <w:color w:val="000000"/>
              </w:rPr>
            </w:pPr>
            <w:r w:rsidRPr="005978C1">
              <w:rPr>
                <w:rFonts w:cstheme="minorHAnsi"/>
                <w:color w:val="000000"/>
              </w:rPr>
              <w:t>Supérieurs directs</w:t>
            </w:r>
          </w:p>
        </w:tc>
      </w:tr>
      <w:tr w:rsidR="0033021F" w:rsidRPr="005978C1" w:rsidTr="008F301C">
        <w:tc>
          <w:tcPr>
            <w:tcW w:w="2462" w:type="dxa"/>
          </w:tcPr>
          <w:p w:rsidR="0033021F" w:rsidRPr="005978C1" w:rsidRDefault="0033021F" w:rsidP="00E92ADF">
            <w:pPr>
              <w:autoSpaceDE w:val="0"/>
              <w:autoSpaceDN w:val="0"/>
              <w:adjustRightInd w:val="0"/>
              <w:jc w:val="both"/>
              <w:rPr>
                <w:rFonts w:cstheme="minorHAnsi"/>
                <w:color w:val="000000"/>
              </w:rPr>
            </w:pPr>
            <w:r w:rsidRPr="005978C1">
              <w:rPr>
                <w:rFonts w:cstheme="minorHAnsi"/>
                <w:color w:val="000000"/>
              </w:rPr>
              <w:t xml:space="preserve">Durée de conservation </w:t>
            </w:r>
          </w:p>
        </w:tc>
        <w:tc>
          <w:tcPr>
            <w:tcW w:w="6600" w:type="dxa"/>
          </w:tcPr>
          <w:p w:rsidR="0033021F" w:rsidRPr="005978C1" w:rsidRDefault="0033021F" w:rsidP="00E92ADF">
            <w:pPr>
              <w:autoSpaceDE w:val="0"/>
              <w:autoSpaceDN w:val="0"/>
              <w:adjustRightInd w:val="0"/>
              <w:jc w:val="both"/>
              <w:rPr>
                <w:rFonts w:cstheme="minorHAnsi"/>
                <w:color w:val="000000"/>
              </w:rPr>
            </w:pPr>
            <w:r w:rsidRPr="005978C1">
              <w:rPr>
                <w:rFonts w:cstheme="minorHAnsi"/>
                <w:color w:val="000000"/>
              </w:rPr>
              <w:t>5 ans après la fin du contrat de travail</w:t>
            </w:r>
          </w:p>
        </w:tc>
      </w:tr>
      <w:tr w:rsidR="008F301C" w:rsidRPr="005978C1" w:rsidTr="008F301C">
        <w:tc>
          <w:tcPr>
            <w:tcW w:w="2462" w:type="dxa"/>
          </w:tcPr>
          <w:p w:rsidR="008F301C" w:rsidRPr="005978C1" w:rsidRDefault="008F301C" w:rsidP="008F301C">
            <w:pPr>
              <w:autoSpaceDE w:val="0"/>
              <w:autoSpaceDN w:val="0"/>
              <w:adjustRightInd w:val="0"/>
              <w:jc w:val="both"/>
              <w:rPr>
                <w:rFonts w:cstheme="minorHAnsi"/>
                <w:color w:val="000000"/>
              </w:rPr>
            </w:pPr>
            <w:r w:rsidRPr="005978C1">
              <w:rPr>
                <w:rFonts w:cstheme="minorHAnsi"/>
                <w:color w:val="000000"/>
              </w:rPr>
              <w:t>Transfert de données vers des pays tiers</w:t>
            </w:r>
          </w:p>
        </w:tc>
        <w:tc>
          <w:tcPr>
            <w:tcW w:w="6600" w:type="dxa"/>
          </w:tcPr>
          <w:p w:rsidR="008F301C" w:rsidRPr="005978C1" w:rsidRDefault="008F301C" w:rsidP="008F301C">
            <w:pPr>
              <w:pStyle w:val="Paragraphedeliste"/>
              <w:numPr>
                <w:ilvl w:val="0"/>
                <w:numId w:val="10"/>
              </w:numPr>
              <w:autoSpaceDE w:val="0"/>
              <w:autoSpaceDN w:val="0"/>
              <w:adjustRightInd w:val="0"/>
              <w:jc w:val="both"/>
              <w:rPr>
                <w:rFonts w:cstheme="minorHAnsi"/>
                <w:color w:val="000000"/>
              </w:rPr>
            </w:pPr>
            <w:r w:rsidRPr="005978C1">
              <w:rPr>
                <w:rFonts w:cstheme="minorHAnsi"/>
                <w:color w:val="000000"/>
              </w:rPr>
              <w:t>Non</w:t>
            </w:r>
          </w:p>
          <w:p w:rsidR="008F301C" w:rsidRPr="005978C1" w:rsidRDefault="008F301C" w:rsidP="008F301C">
            <w:pPr>
              <w:pStyle w:val="Paragraphedeliste"/>
              <w:numPr>
                <w:ilvl w:val="0"/>
                <w:numId w:val="10"/>
              </w:numPr>
              <w:autoSpaceDE w:val="0"/>
              <w:autoSpaceDN w:val="0"/>
              <w:adjustRightInd w:val="0"/>
              <w:jc w:val="both"/>
              <w:rPr>
                <w:rFonts w:cstheme="minorHAnsi"/>
                <w:color w:val="000000"/>
              </w:rPr>
            </w:pPr>
            <w:r w:rsidRPr="005978C1">
              <w:rPr>
                <w:rFonts w:cstheme="minorHAnsi"/>
                <w:color w:val="808080" w:themeColor="background1" w:themeShade="80"/>
                <w:highlight w:val="lightGray"/>
              </w:rPr>
              <w:t>Oui –par ex. datacenter/serveur en Hollande (à préciser)</w:t>
            </w:r>
          </w:p>
        </w:tc>
      </w:tr>
    </w:tbl>
    <w:p w:rsidR="00851FF2" w:rsidRPr="005978C1" w:rsidRDefault="00851FF2" w:rsidP="0033021F">
      <w:pPr>
        <w:autoSpaceDE w:val="0"/>
        <w:autoSpaceDN w:val="0"/>
        <w:adjustRightInd w:val="0"/>
        <w:jc w:val="both"/>
        <w:rPr>
          <w:rFonts w:cstheme="minorHAnsi"/>
          <w:color w:val="000000"/>
        </w:rPr>
      </w:pPr>
    </w:p>
    <w:p w:rsidR="00851FF2" w:rsidRPr="005978C1" w:rsidRDefault="00851FF2">
      <w:pPr>
        <w:rPr>
          <w:rFonts w:cstheme="minorHAnsi"/>
          <w:color w:val="000000"/>
        </w:rPr>
      </w:pPr>
      <w:r w:rsidRPr="005978C1">
        <w:rPr>
          <w:rFonts w:cstheme="minorHAnsi"/>
          <w:color w:val="000000"/>
        </w:rPr>
        <w:br w:type="page"/>
      </w:r>
    </w:p>
    <w:p w:rsidR="0033021F" w:rsidRPr="00793BA9" w:rsidRDefault="0033021F" w:rsidP="00793BA9">
      <w:pPr>
        <w:pStyle w:val="Paragraphedeliste"/>
        <w:numPr>
          <w:ilvl w:val="1"/>
          <w:numId w:val="22"/>
        </w:numPr>
        <w:autoSpaceDE w:val="0"/>
        <w:autoSpaceDN w:val="0"/>
        <w:adjustRightInd w:val="0"/>
        <w:spacing w:after="120"/>
        <w:jc w:val="both"/>
        <w:rPr>
          <w:rFonts w:cstheme="minorHAnsi"/>
          <w:b/>
          <w:color w:val="000000"/>
        </w:rPr>
      </w:pPr>
      <w:r w:rsidRPr="00793BA9">
        <w:rPr>
          <w:rFonts w:cstheme="minorHAnsi"/>
          <w:b/>
          <w:color w:val="000000"/>
        </w:rPr>
        <w:lastRenderedPageBreak/>
        <w:t>Planification du travail</w:t>
      </w:r>
    </w:p>
    <w:tbl>
      <w:tblPr>
        <w:tblStyle w:val="Grilledutableau"/>
        <w:tblW w:w="0" w:type="auto"/>
        <w:tblLook w:val="04A0" w:firstRow="1" w:lastRow="0" w:firstColumn="1" w:lastColumn="0" w:noHBand="0" w:noVBand="1"/>
      </w:tblPr>
      <w:tblGrid>
        <w:gridCol w:w="2463"/>
        <w:gridCol w:w="6599"/>
      </w:tblGrid>
      <w:tr w:rsidR="0033021F" w:rsidRPr="005978C1" w:rsidTr="008F301C">
        <w:tc>
          <w:tcPr>
            <w:tcW w:w="2463" w:type="dxa"/>
          </w:tcPr>
          <w:p w:rsidR="0033021F" w:rsidRPr="005978C1" w:rsidRDefault="0033021F" w:rsidP="00E92ADF">
            <w:pPr>
              <w:autoSpaceDE w:val="0"/>
              <w:autoSpaceDN w:val="0"/>
              <w:adjustRightInd w:val="0"/>
              <w:jc w:val="both"/>
              <w:rPr>
                <w:rFonts w:cstheme="minorHAnsi"/>
                <w:color w:val="000000"/>
              </w:rPr>
            </w:pPr>
            <w:r w:rsidRPr="005978C1">
              <w:rPr>
                <w:rFonts w:cstheme="minorHAnsi"/>
                <w:color w:val="000000"/>
              </w:rPr>
              <w:t>Finalité</w:t>
            </w:r>
          </w:p>
        </w:tc>
        <w:tc>
          <w:tcPr>
            <w:tcW w:w="6599" w:type="dxa"/>
          </w:tcPr>
          <w:p w:rsidR="0033021F" w:rsidRPr="005978C1" w:rsidRDefault="0033021F" w:rsidP="005A7E91">
            <w:pPr>
              <w:pStyle w:val="Paragraphedeliste"/>
              <w:numPr>
                <w:ilvl w:val="0"/>
                <w:numId w:val="14"/>
              </w:numPr>
              <w:autoSpaceDE w:val="0"/>
              <w:autoSpaceDN w:val="0"/>
              <w:adjustRightInd w:val="0"/>
              <w:jc w:val="both"/>
              <w:rPr>
                <w:rFonts w:cstheme="minorHAnsi"/>
                <w:color w:val="000000"/>
              </w:rPr>
            </w:pPr>
            <w:r w:rsidRPr="005978C1">
              <w:rPr>
                <w:rFonts w:cstheme="minorHAnsi"/>
                <w:color w:val="000000"/>
              </w:rPr>
              <w:t>Planification des tâches</w:t>
            </w:r>
          </w:p>
          <w:p w:rsidR="0033021F" w:rsidRPr="005978C1" w:rsidRDefault="0033021F" w:rsidP="005A7E91">
            <w:pPr>
              <w:pStyle w:val="Paragraphedeliste"/>
              <w:numPr>
                <w:ilvl w:val="0"/>
                <w:numId w:val="14"/>
              </w:numPr>
              <w:autoSpaceDE w:val="0"/>
              <w:autoSpaceDN w:val="0"/>
              <w:adjustRightInd w:val="0"/>
              <w:jc w:val="both"/>
              <w:rPr>
                <w:rFonts w:cstheme="minorHAnsi"/>
                <w:color w:val="000000"/>
              </w:rPr>
            </w:pPr>
            <w:r w:rsidRPr="005978C1">
              <w:rPr>
                <w:rFonts w:cstheme="minorHAnsi"/>
                <w:color w:val="000000"/>
              </w:rPr>
              <w:t>Suivi des tâches</w:t>
            </w:r>
          </w:p>
          <w:p w:rsidR="0033021F" w:rsidRPr="005978C1" w:rsidRDefault="0033021F" w:rsidP="005A7E91">
            <w:pPr>
              <w:pStyle w:val="Paragraphedeliste"/>
              <w:numPr>
                <w:ilvl w:val="0"/>
                <w:numId w:val="14"/>
              </w:numPr>
              <w:autoSpaceDE w:val="0"/>
              <w:autoSpaceDN w:val="0"/>
              <w:adjustRightInd w:val="0"/>
              <w:jc w:val="both"/>
              <w:rPr>
                <w:rFonts w:cstheme="minorHAnsi"/>
                <w:color w:val="000000"/>
              </w:rPr>
            </w:pPr>
            <w:r w:rsidRPr="005978C1">
              <w:rPr>
                <w:rFonts w:cstheme="minorHAnsi"/>
                <w:color w:val="000000"/>
              </w:rPr>
              <w:t>Suivi des performances</w:t>
            </w:r>
          </w:p>
          <w:p w:rsidR="0033021F" w:rsidRPr="005978C1" w:rsidRDefault="0033021F" w:rsidP="005A7E91">
            <w:pPr>
              <w:pStyle w:val="Paragraphedeliste"/>
              <w:numPr>
                <w:ilvl w:val="0"/>
                <w:numId w:val="14"/>
              </w:numPr>
              <w:autoSpaceDE w:val="0"/>
              <w:autoSpaceDN w:val="0"/>
              <w:adjustRightInd w:val="0"/>
              <w:jc w:val="both"/>
              <w:rPr>
                <w:rFonts w:cstheme="minorHAnsi"/>
                <w:color w:val="000000"/>
              </w:rPr>
            </w:pPr>
            <w:r w:rsidRPr="005978C1">
              <w:rPr>
                <w:rFonts w:cstheme="minorHAnsi"/>
                <w:color w:val="000000"/>
              </w:rPr>
              <w:t>Mobilisation efficace des collègues et planification des activités avec les patients</w:t>
            </w:r>
          </w:p>
          <w:p w:rsidR="0033021F" w:rsidRPr="005978C1" w:rsidRDefault="0033021F" w:rsidP="005A7E91">
            <w:pPr>
              <w:pStyle w:val="Paragraphedeliste"/>
              <w:numPr>
                <w:ilvl w:val="0"/>
                <w:numId w:val="14"/>
              </w:numPr>
              <w:autoSpaceDE w:val="0"/>
              <w:autoSpaceDN w:val="0"/>
              <w:adjustRightInd w:val="0"/>
              <w:jc w:val="both"/>
              <w:rPr>
                <w:rFonts w:cstheme="minorHAnsi"/>
                <w:color w:val="000000"/>
              </w:rPr>
            </w:pPr>
            <w:r w:rsidRPr="005978C1">
              <w:rPr>
                <w:rFonts w:cstheme="minorHAnsi"/>
                <w:color w:val="000000"/>
              </w:rPr>
              <w:t>Gestion de la charge de travail</w:t>
            </w:r>
          </w:p>
        </w:tc>
      </w:tr>
      <w:tr w:rsidR="0033021F" w:rsidRPr="005978C1" w:rsidTr="008F301C">
        <w:tc>
          <w:tcPr>
            <w:tcW w:w="2463" w:type="dxa"/>
          </w:tcPr>
          <w:p w:rsidR="0033021F" w:rsidRPr="005978C1" w:rsidRDefault="0033021F" w:rsidP="00E92ADF">
            <w:pPr>
              <w:autoSpaceDE w:val="0"/>
              <w:autoSpaceDN w:val="0"/>
              <w:adjustRightInd w:val="0"/>
              <w:jc w:val="both"/>
              <w:rPr>
                <w:rFonts w:cstheme="minorHAnsi"/>
                <w:color w:val="000000"/>
              </w:rPr>
            </w:pPr>
            <w:r w:rsidRPr="005978C1">
              <w:rPr>
                <w:rFonts w:cstheme="minorHAnsi"/>
                <w:color w:val="000000"/>
              </w:rPr>
              <w:t>Personnes concernées</w:t>
            </w:r>
          </w:p>
        </w:tc>
        <w:tc>
          <w:tcPr>
            <w:tcW w:w="6599" w:type="dxa"/>
          </w:tcPr>
          <w:p w:rsidR="0033021F" w:rsidRPr="005978C1" w:rsidRDefault="0033021F" w:rsidP="008F301C">
            <w:pPr>
              <w:autoSpaceDE w:val="0"/>
              <w:autoSpaceDN w:val="0"/>
              <w:adjustRightInd w:val="0"/>
              <w:jc w:val="both"/>
              <w:rPr>
                <w:rFonts w:cstheme="minorHAnsi"/>
                <w:color w:val="000000"/>
              </w:rPr>
            </w:pPr>
            <w:r w:rsidRPr="005978C1">
              <w:rPr>
                <w:rFonts w:cstheme="minorHAnsi"/>
                <w:color w:val="000000"/>
              </w:rPr>
              <w:t>Membres du personnel au service de l’employeur ou</w:t>
            </w:r>
            <w:r w:rsidR="008F301C" w:rsidRPr="005978C1">
              <w:rPr>
                <w:rFonts w:cstheme="minorHAnsi"/>
                <w:color w:val="000000"/>
              </w:rPr>
              <w:t xml:space="preserve"> </w:t>
            </w:r>
            <w:r w:rsidRPr="005978C1">
              <w:rPr>
                <w:rFonts w:cstheme="minorHAnsi"/>
                <w:color w:val="000000"/>
              </w:rPr>
              <w:t>personnes travaillant pour l’employeur</w:t>
            </w:r>
          </w:p>
        </w:tc>
      </w:tr>
      <w:tr w:rsidR="0033021F" w:rsidRPr="005978C1" w:rsidTr="008F301C">
        <w:tc>
          <w:tcPr>
            <w:tcW w:w="2463" w:type="dxa"/>
          </w:tcPr>
          <w:p w:rsidR="0033021F" w:rsidRPr="005978C1" w:rsidRDefault="0033021F" w:rsidP="00E92ADF">
            <w:pPr>
              <w:autoSpaceDE w:val="0"/>
              <w:autoSpaceDN w:val="0"/>
              <w:adjustRightInd w:val="0"/>
              <w:jc w:val="both"/>
              <w:rPr>
                <w:rFonts w:cstheme="minorHAnsi"/>
                <w:color w:val="000000"/>
              </w:rPr>
            </w:pPr>
            <w:r w:rsidRPr="005978C1">
              <w:rPr>
                <w:rFonts w:cstheme="minorHAnsi"/>
                <w:color w:val="000000"/>
              </w:rPr>
              <w:t>Données</w:t>
            </w:r>
          </w:p>
        </w:tc>
        <w:tc>
          <w:tcPr>
            <w:tcW w:w="6599" w:type="dxa"/>
          </w:tcPr>
          <w:p w:rsidR="0033021F" w:rsidRPr="005978C1" w:rsidRDefault="0033021F" w:rsidP="005A7E91">
            <w:pPr>
              <w:pStyle w:val="Paragraphedeliste"/>
              <w:numPr>
                <w:ilvl w:val="0"/>
                <w:numId w:val="15"/>
              </w:numPr>
              <w:autoSpaceDE w:val="0"/>
              <w:autoSpaceDN w:val="0"/>
              <w:adjustRightInd w:val="0"/>
              <w:jc w:val="both"/>
              <w:rPr>
                <w:rFonts w:cstheme="minorHAnsi"/>
                <w:color w:val="000000"/>
              </w:rPr>
            </w:pPr>
            <w:r w:rsidRPr="005978C1">
              <w:rPr>
                <w:rFonts w:cstheme="minorHAnsi"/>
                <w:color w:val="000000"/>
              </w:rPr>
              <w:t>Système de suivi et de traçabilité installé dans les locaux, dans les véhicules</w:t>
            </w:r>
          </w:p>
          <w:p w:rsidR="0033021F" w:rsidRPr="005978C1" w:rsidRDefault="0033021F" w:rsidP="005A7E91">
            <w:pPr>
              <w:pStyle w:val="Paragraphedeliste"/>
              <w:numPr>
                <w:ilvl w:val="0"/>
                <w:numId w:val="15"/>
              </w:numPr>
              <w:autoSpaceDE w:val="0"/>
              <w:autoSpaceDN w:val="0"/>
              <w:adjustRightInd w:val="0"/>
              <w:jc w:val="both"/>
              <w:rPr>
                <w:rFonts w:cstheme="minorHAnsi"/>
                <w:color w:val="000000"/>
              </w:rPr>
            </w:pPr>
            <w:r w:rsidRPr="005978C1">
              <w:rPr>
                <w:rFonts w:cstheme="minorHAnsi"/>
                <w:color w:val="000000"/>
              </w:rPr>
              <w:t>Vidéosurveillance</w:t>
            </w:r>
          </w:p>
          <w:p w:rsidR="0033021F" w:rsidRPr="005978C1" w:rsidRDefault="0033021F" w:rsidP="005A7E91">
            <w:pPr>
              <w:pStyle w:val="Paragraphedeliste"/>
              <w:numPr>
                <w:ilvl w:val="0"/>
                <w:numId w:val="15"/>
              </w:numPr>
              <w:autoSpaceDE w:val="0"/>
              <w:autoSpaceDN w:val="0"/>
              <w:adjustRightInd w:val="0"/>
              <w:jc w:val="both"/>
              <w:rPr>
                <w:rFonts w:cstheme="minorHAnsi"/>
                <w:color w:val="000000"/>
              </w:rPr>
            </w:pPr>
            <w:r w:rsidRPr="005978C1">
              <w:rPr>
                <w:rFonts w:cstheme="minorHAnsi"/>
                <w:color w:val="000000"/>
              </w:rPr>
              <w:t>Organisation du travail : responsabilités actuelles, projets, taux horaire de facturation, horaire, heures prestées</w:t>
            </w:r>
          </w:p>
        </w:tc>
      </w:tr>
      <w:tr w:rsidR="0033021F" w:rsidRPr="005978C1" w:rsidTr="008F301C">
        <w:tc>
          <w:tcPr>
            <w:tcW w:w="2463" w:type="dxa"/>
          </w:tcPr>
          <w:p w:rsidR="0033021F" w:rsidRPr="005978C1" w:rsidRDefault="0033021F" w:rsidP="00E92ADF">
            <w:pPr>
              <w:autoSpaceDE w:val="0"/>
              <w:autoSpaceDN w:val="0"/>
              <w:adjustRightInd w:val="0"/>
              <w:jc w:val="both"/>
              <w:rPr>
                <w:rFonts w:cstheme="minorHAnsi"/>
                <w:color w:val="000000"/>
              </w:rPr>
            </w:pPr>
            <w:r w:rsidRPr="005978C1">
              <w:rPr>
                <w:rFonts w:cstheme="minorHAnsi"/>
                <w:color w:val="000000"/>
              </w:rPr>
              <w:t>Destinataires</w:t>
            </w:r>
          </w:p>
        </w:tc>
        <w:tc>
          <w:tcPr>
            <w:tcW w:w="6599" w:type="dxa"/>
          </w:tcPr>
          <w:p w:rsidR="0033021F" w:rsidRPr="005978C1" w:rsidRDefault="0033021F" w:rsidP="005A7E91">
            <w:pPr>
              <w:pStyle w:val="Paragraphedeliste"/>
              <w:numPr>
                <w:ilvl w:val="0"/>
                <w:numId w:val="16"/>
              </w:numPr>
              <w:autoSpaceDE w:val="0"/>
              <w:autoSpaceDN w:val="0"/>
              <w:adjustRightInd w:val="0"/>
              <w:jc w:val="both"/>
              <w:rPr>
                <w:rFonts w:cstheme="minorHAnsi"/>
                <w:color w:val="000000"/>
              </w:rPr>
            </w:pPr>
            <w:r w:rsidRPr="005978C1">
              <w:rPr>
                <w:rFonts w:cstheme="minorHAnsi"/>
                <w:color w:val="000000"/>
              </w:rPr>
              <w:t>Employeur et conseillers professionnels de l’employeur</w:t>
            </w:r>
          </w:p>
          <w:p w:rsidR="0033021F" w:rsidRPr="005978C1" w:rsidRDefault="0033021F" w:rsidP="005A7E91">
            <w:pPr>
              <w:pStyle w:val="Paragraphedeliste"/>
              <w:numPr>
                <w:ilvl w:val="0"/>
                <w:numId w:val="16"/>
              </w:numPr>
              <w:autoSpaceDE w:val="0"/>
              <w:autoSpaceDN w:val="0"/>
              <w:adjustRightInd w:val="0"/>
              <w:jc w:val="both"/>
              <w:rPr>
                <w:rFonts w:cstheme="minorHAnsi"/>
                <w:color w:val="000000"/>
              </w:rPr>
            </w:pPr>
            <w:r w:rsidRPr="005978C1">
              <w:rPr>
                <w:rFonts w:cstheme="minorHAnsi"/>
                <w:color w:val="000000"/>
              </w:rPr>
              <w:t>Responsables RH</w:t>
            </w:r>
          </w:p>
          <w:p w:rsidR="0033021F" w:rsidRPr="005978C1" w:rsidRDefault="0033021F" w:rsidP="005A7E91">
            <w:pPr>
              <w:pStyle w:val="Paragraphedeliste"/>
              <w:numPr>
                <w:ilvl w:val="0"/>
                <w:numId w:val="16"/>
              </w:numPr>
              <w:autoSpaceDE w:val="0"/>
              <w:autoSpaceDN w:val="0"/>
              <w:adjustRightInd w:val="0"/>
              <w:jc w:val="both"/>
              <w:rPr>
                <w:rFonts w:cstheme="minorHAnsi"/>
                <w:color w:val="000000"/>
              </w:rPr>
            </w:pPr>
            <w:r w:rsidRPr="005978C1">
              <w:rPr>
                <w:rFonts w:cstheme="minorHAnsi"/>
                <w:color w:val="000000"/>
              </w:rPr>
              <w:t>Supérieurs directs</w:t>
            </w:r>
          </w:p>
        </w:tc>
      </w:tr>
      <w:tr w:rsidR="0033021F" w:rsidRPr="005978C1" w:rsidTr="008F301C">
        <w:tc>
          <w:tcPr>
            <w:tcW w:w="2463" w:type="dxa"/>
          </w:tcPr>
          <w:p w:rsidR="0033021F" w:rsidRPr="005978C1" w:rsidRDefault="0033021F" w:rsidP="00E92ADF">
            <w:pPr>
              <w:autoSpaceDE w:val="0"/>
              <w:autoSpaceDN w:val="0"/>
              <w:adjustRightInd w:val="0"/>
              <w:jc w:val="both"/>
              <w:rPr>
                <w:rFonts w:cstheme="minorHAnsi"/>
                <w:color w:val="000000"/>
              </w:rPr>
            </w:pPr>
            <w:r w:rsidRPr="005978C1">
              <w:rPr>
                <w:rFonts w:cstheme="minorHAnsi"/>
                <w:color w:val="000000"/>
              </w:rPr>
              <w:t xml:space="preserve">Durée de conservation </w:t>
            </w:r>
          </w:p>
        </w:tc>
        <w:tc>
          <w:tcPr>
            <w:tcW w:w="6599" w:type="dxa"/>
          </w:tcPr>
          <w:p w:rsidR="0033021F" w:rsidRPr="005978C1" w:rsidRDefault="0033021F" w:rsidP="00E92ADF">
            <w:pPr>
              <w:autoSpaceDE w:val="0"/>
              <w:autoSpaceDN w:val="0"/>
              <w:adjustRightInd w:val="0"/>
              <w:jc w:val="both"/>
              <w:rPr>
                <w:rFonts w:cstheme="minorHAnsi"/>
                <w:color w:val="000000"/>
              </w:rPr>
            </w:pPr>
            <w:r w:rsidRPr="005978C1">
              <w:rPr>
                <w:rFonts w:cstheme="minorHAnsi"/>
                <w:color w:val="000000"/>
              </w:rPr>
              <w:t>5 ans après la fin du contrat de travail</w:t>
            </w:r>
          </w:p>
        </w:tc>
      </w:tr>
      <w:tr w:rsidR="008F301C" w:rsidRPr="005978C1" w:rsidTr="008F301C">
        <w:tc>
          <w:tcPr>
            <w:tcW w:w="2463" w:type="dxa"/>
          </w:tcPr>
          <w:p w:rsidR="008F301C" w:rsidRPr="005978C1" w:rsidRDefault="008F301C" w:rsidP="008F301C">
            <w:pPr>
              <w:autoSpaceDE w:val="0"/>
              <w:autoSpaceDN w:val="0"/>
              <w:adjustRightInd w:val="0"/>
              <w:jc w:val="both"/>
              <w:rPr>
                <w:rFonts w:cstheme="minorHAnsi"/>
                <w:color w:val="000000"/>
              </w:rPr>
            </w:pPr>
            <w:r w:rsidRPr="005978C1">
              <w:rPr>
                <w:rFonts w:cstheme="minorHAnsi"/>
                <w:color w:val="000000"/>
              </w:rPr>
              <w:t>Transfert de données vers des pays tiers</w:t>
            </w:r>
          </w:p>
        </w:tc>
        <w:tc>
          <w:tcPr>
            <w:tcW w:w="6599" w:type="dxa"/>
          </w:tcPr>
          <w:p w:rsidR="008F301C" w:rsidRPr="005978C1" w:rsidRDefault="008F301C" w:rsidP="008F301C">
            <w:pPr>
              <w:pStyle w:val="Paragraphedeliste"/>
              <w:numPr>
                <w:ilvl w:val="0"/>
                <w:numId w:val="10"/>
              </w:numPr>
              <w:autoSpaceDE w:val="0"/>
              <w:autoSpaceDN w:val="0"/>
              <w:adjustRightInd w:val="0"/>
              <w:jc w:val="both"/>
              <w:rPr>
                <w:rFonts w:cstheme="minorHAnsi"/>
                <w:color w:val="000000"/>
              </w:rPr>
            </w:pPr>
            <w:r w:rsidRPr="005978C1">
              <w:rPr>
                <w:rFonts w:cstheme="minorHAnsi"/>
                <w:color w:val="000000"/>
              </w:rPr>
              <w:t>Non</w:t>
            </w:r>
          </w:p>
          <w:p w:rsidR="008F301C" w:rsidRPr="005978C1" w:rsidRDefault="008F301C" w:rsidP="008F301C">
            <w:pPr>
              <w:pStyle w:val="Paragraphedeliste"/>
              <w:numPr>
                <w:ilvl w:val="0"/>
                <w:numId w:val="10"/>
              </w:numPr>
              <w:autoSpaceDE w:val="0"/>
              <w:autoSpaceDN w:val="0"/>
              <w:adjustRightInd w:val="0"/>
              <w:jc w:val="both"/>
              <w:rPr>
                <w:rFonts w:cstheme="minorHAnsi"/>
                <w:color w:val="000000"/>
              </w:rPr>
            </w:pPr>
            <w:r w:rsidRPr="005978C1">
              <w:rPr>
                <w:rFonts w:cstheme="minorHAnsi"/>
                <w:color w:val="808080" w:themeColor="background1" w:themeShade="80"/>
                <w:highlight w:val="lightGray"/>
              </w:rPr>
              <w:t>Oui –par ex. datacenter/serveur en Hollande (à préciser)</w:t>
            </w:r>
          </w:p>
        </w:tc>
      </w:tr>
    </w:tbl>
    <w:p w:rsidR="005A7E91" w:rsidRPr="005978C1" w:rsidRDefault="005A7E91" w:rsidP="0033021F">
      <w:pPr>
        <w:autoSpaceDE w:val="0"/>
        <w:autoSpaceDN w:val="0"/>
        <w:adjustRightInd w:val="0"/>
        <w:spacing w:after="120"/>
        <w:jc w:val="both"/>
        <w:rPr>
          <w:rFonts w:cstheme="minorHAnsi"/>
          <w:color w:val="000000"/>
        </w:rPr>
      </w:pPr>
    </w:p>
    <w:p w:rsidR="005A7E91" w:rsidRPr="005978C1" w:rsidRDefault="005A7E91">
      <w:pPr>
        <w:rPr>
          <w:rFonts w:cstheme="minorHAnsi"/>
          <w:color w:val="000000"/>
        </w:rPr>
      </w:pPr>
      <w:r w:rsidRPr="005978C1">
        <w:rPr>
          <w:rFonts w:cstheme="minorHAnsi"/>
          <w:color w:val="000000"/>
        </w:rPr>
        <w:br w:type="page"/>
      </w:r>
    </w:p>
    <w:p w:rsidR="0033021F" w:rsidRPr="00793BA9" w:rsidRDefault="0033021F" w:rsidP="00793BA9">
      <w:pPr>
        <w:pStyle w:val="Paragraphedeliste"/>
        <w:numPr>
          <w:ilvl w:val="1"/>
          <w:numId w:val="22"/>
        </w:numPr>
        <w:autoSpaceDE w:val="0"/>
        <w:autoSpaceDN w:val="0"/>
        <w:adjustRightInd w:val="0"/>
        <w:spacing w:after="120"/>
        <w:jc w:val="both"/>
        <w:rPr>
          <w:rFonts w:cstheme="minorHAnsi"/>
          <w:b/>
          <w:color w:val="000000"/>
        </w:rPr>
      </w:pPr>
      <w:r w:rsidRPr="00793BA9">
        <w:rPr>
          <w:rFonts w:cstheme="minorHAnsi"/>
          <w:b/>
          <w:color w:val="000000"/>
        </w:rPr>
        <w:lastRenderedPageBreak/>
        <w:t>Contrôle d’accès et surveillance</w:t>
      </w:r>
    </w:p>
    <w:tbl>
      <w:tblPr>
        <w:tblStyle w:val="Grilledutableau"/>
        <w:tblW w:w="0" w:type="auto"/>
        <w:tblLook w:val="04A0" w:firstRow="1" w:lastRow="0" w:firstColumn="1" w:lastColumn="0" w:noHBand="0" w:noVBand="1"/>
      </w:tblPr>
      <w:tblGrid>
        <w:gridCol w:w="2463"/>
        <w:gridCol w:w="6599"/>
      </w:tblGrid>
      <w:tr w:rsidR="0033021F" w:rsidRPr="005978C1" w:rsidTr="008F301C">
        <w:tc>
          <w:tcPr>
            <w:tcW w:w="2463" w:type="dxa"/>
          </w:tcPr>
          <w:p w:rsidR="0033021F" w:rsidRPr="005978C1" w:rsidRDefault="0033021F" w:rsidP="00E92ADF">
            <w:pPr>
              <w:autoSpaceDE w:val="0"/>
              <w:autoSpaceDN w:val="0"/>
              <w:adjustRightInd w:val="0"/>
              <w:jc w:val="both"/>
              <w:rPr>
                <w:rFonts w:cstheme="minorHAnsi"/>
                <w:color w:val="000000"/>
              </w:rPr>
            </w:pPr>
            <w:r w:rsidRPr="005978C1">
              <w:rPr>
                <w:rFonts w:cstheme="minorHAnsi"/>
                <w:color w:val="000000"/>
              </w:rPr>
              <w:t>Finalité</w:t>
            </w:r>
          </w:p>
        </w:tc>
        <w:tc>
          <w:tcPr>
            <w:tcW w:w="6599" w:type="dxa"/>
          </w:tcPr>
          <w:p w:rsidR="0033021F" w:rsidRPr="005978C1" w:rsidRDefault="0033021F" w:rsidP="005A7E91">
            <w:pPr>
              <w:pStyle w:val="Paragraphedeliste"/>
              <w:numPr>
                <w:ilvl w:val="0"/>
                <w:numId w:val="17"/>
              </w:numPr>
              <w:autoSpaceDE w:val="0"/>
              <w:autoSpaceDN w:val="0"/>
              <w:adjustRightInd w:val="0"/>
              <w:jc w:val="both"/>
              <w:rPr>
                <w:rFonts w:cstheme="minorHAnsi"/>
                <w:color w:val="000000"/>
              </w:rPr>
            </w:pPr>
            <w:r w:rsidRPr="005978C1">
              <w:rPr>
                <w:rFonts w:cstheme="minorHAnsi"/>
                <w:color w:val="000000"/>
              </w:rPr>
              <w:t>Sécurité de l’institution</w:t>
            </w:r>
          </w:p>
          <w:p w:rsidR="0033021F" w:rsidRPr="005978C1" w:rsidRDefault="0033021F" w:rsidP="005A7E91">
            <w:pPr>
              <w:pStyle w:val="Paragraphedeliste"/>
              <w:numPr>
                <w:ilvl w:val="0"/>
                <w:numId w:val="17"/>
              </w:numPr>
              <w:autoSpaceDE w:val="0"/>
              <w:autoSpaceDN w:val="0"/>
              <w:adjustRightInd w:val="0"/>
              <w:jc w:val="both"/>
              <w:rPr>
                <w:rFonts w:cstheme="minorHAnsi"/>
                <w:color w:val="000000"/>
              </w:rPr>
            </w:pPr>
            <w:r w:rsidRPr="005978C1">
              <w:rPr>
                <w:rFonts w:cstheme="minorHAnsi"/>
                <w:color w:val="000000"/>
              </w:rPr>
              <w:t>Protection des biens et du système d’information de l’institution</w:t>
            </w:r>
          </w:p>
          <w:p w:rsidR="0033021F" w:rsidRPr="005978C1" w:rsidRDefault="0033021F" w:rsidP="005A7E91">
            <w:pPr>
              <w:pStyle w:val="Paragraphedeliste"/>
              <w:numPr>
                <w:ilvl w:val="0"/>
                <w:numId w:val="17"/>
              </w:numPr>
              <w:autoSpaceDE w:val="0"/>
              <w:autoSpaceDN w:val="0"/>
              <w:adjustRightInd w:val="0"/>
              <w:jc w:val="both"/>
              <w:rPr>
                <w:rFonts w:cstheme="minorHAnsi"/>
                <w:color w:val="000000"/>
              </w:rPr>
            </w:pPr>
            <w:r w:rsidRPr="005978C1">
              <w:rPr>
                <w:rFonts w:cstheme="minorHAnsi"/>
                <w:color w:val="000000"/>
              </w:rPr>
              <w:t>Refus de l’accès aux personnes non autorisées</w:t>
            </w:r>
          </w:p>
          <w:p w:rsidR="0033021F" w:rsidRPr="005978C1" w:rsidRDefault="0033021F" w:rsidP="005A7E91">
            <w:pPr>
              <w:pStyle w:val="Paragraphedeliste"/>
              <w:numPr>
                <w:ilvl w:val="0"/>
                <w:numId w:val="17"/>
              </w:numPr>
              <w:autoSpaceDE w:val="0"/>
              <w:autoSpaceDN w:val="0"/>
              <w:adjustRightInd w:val="0"/>
              <w:jc w:val="both"/>
              <w:rPr>
                <w:rFonts w:cstheme="minorHAnsi"/>
                <w:color w:val="000000"/>
              </w:rPr>
            </w:pPr>
            <w:r w:rsidRPr="005978C1">
              <w:rPr>
                <w:rFonts w:cstheme="minorHAnsi"/>
                <w:color w:val="000000"/>
              </w:rPr>
              <w:t xml:space="preserve">Contrôle de l’activité professionnelle sur le lieu de travail et lors des connexions </w:t>
            </w:r>
            <w:r w:rsidR="008F301C" w:rsidRPr="005978C1">
              <w:rPr>
                <w:rFonts w:cstheme="minorHAnsi"/>
                <w:color w:val="000000"/>
              </w:rPr>
              <w:t>à distance</w:t>
            </w:r>
          </w:p>
          <w:p w:rsidR="0033021F" w:rsidRPr="005978C1" w:rsidRDefault="0033021F" w:rsidP="005A7E91">
            <w:pPr>
              <w:pStyle w:val="Paragraphedeliste"/>
              <w:numPr>
                <w:ilvl w:val="0"/>
                <w:numId w:val="17"/>
              </w:numPr>
              <w:autoSpaceDE w:val="0"/>
              <w:autoSpaceDN w:val="0"/>
              <w:adjustRightInd w:val="0"/>
              <w:jc w:val="both"/>
              <w:rPr>
                <w:rFonts w:cstheme="minorHAnsi"/>
                <w:color w:val="000000"/>
              </w:rPr>
            </w:pPr>
            <w:r w:rsidRPr="005978C1">
              <w:rPr>
                <w:rFonts w:cstheme="minorHAnsi"/>
                <w:color w:val="000000"/>
              </w:rPr>
              <w:t>Contrôle de l’activité professionnelle au moyen d’autres systèmes informatiques, notamment utilisation logiciels et fichiers, contrôle des e-mails, de l’utilisation d’internet et du téléphone</w:t>
            </w:r>
          </w:p>
        </w:tc>
      </w:tr>
      <w:tr w:rsidR="0033021F" w:rsidRPr="005978C1" w:rsidTr="008F301C">
        <w:tc>
          <w:tcPr>
            <w:tcW w:w="2463" w:type="dxa"/>
          </w:tcPr>
          <w:p w:rsidR="0033021F" w:rsidRPr="005978C1" w:rsidRDefault="0033021F" w:rsidP="00E92ADF">
            <w:pPr>
              <w:autoSpaceDE w:val="0"/>
              <w:autoSpaceDN w:val="0"/>
              <w:adjustRightInd w:val="0"/>
              <w:jc w:val="both"/>
              <w:rPr>
                <w:rFonts w:cstheme="minorHAnsi"/>
                <w:color w:val="000000"/>
              </w:rPr>
            </w:pPr>
            <w:r w:rsidRPr="005978C1">
              <w:rPr>
                <w:rFonts w:cstheme="minorHAnsi"/>
                <w:color w:val="000000"/>
              </w:rPr>
              <w:t>Personnes concernées</w:t>
            </w:r>
          </w:p>
        </w:tc>
        <w:tc>
          <w:tcPr>
            <w:tcW w:w="6599" w:type="dxa"/>
          </w:tcPr>
          <w:p w:rsidR="0033021F" w:rsidRPr="005978C1" w:rsidRDefault="0033021F" w:rsidP="008F301C">
            <w:pPr>
              <w:autoSpaceDE w:val="0"/>
              <w:autoSpaceDN w:val="0"/>
              <w:adjustRightInd w:val="0"/>
              <w:jc w:val="both"/>
              <w:rPr>
                <w:rFonts w:cstheme="minorHAnsi"/>
                <w:color w:val="000000"/>
              </w:rPr>
            </w:pPr>
            <w:r w:rsidRPr="005978C1">
              <w:rPr>
                <w:rFonts w:cstheme="minorHAnsi"/>
                <w:color w:val="000000"/>
              </w:rPr>
              <w:t>Membres du personnel au service de l’employeur ou</w:t>
            </w:r>
            <w:r w:rsidR="008F301C" w:rsidRPr="005978C1">
              <w:rPr>
                <w:rFonts w:cstheme="minorHAnsi"/>
                <w:color w:val="000000"/>
              </w:rPr>
              <w:t xml:space="preserve"> </w:t>
            </w:r>
            <w:r w:rsidRPr="005978C1">
              <w:rPr>
                <w:rFonts w:cstheme="minorHAnsi"/>
                <w:color w:val="000000"/>
              </w:rPr>
              <w:t>personnes travaillant pour l’employeur</w:t>
            </w:r>
          </w:p>
        </w:tc>
      </w:tr>
      <w:tr w:rsidR="0033021F" w:rsidRPr="005978C1" w:rsidTr="008F301C">
        <w:tc>
          <w:tcPr>
            <w:tcW w:w="2463" w:type="dxa"/>
          </w:tcPr>
          <w:p w:rsidR="0033021F" w:rsidRPr="005978C1" w:rsidRDefault="0033021F" w:rsidP="00E92ADF">
            <w:pPr>
              <w:autoSpaceDE w:val="0"/>
              <w:autoSpaceDN w:val="0"/>
              <w:adjustRightInd w:val="0"/>
              <w:jc w:val="both"/>
              <w:rPr>
                <w:rFonts w:cstheme="minorHAnsi"/>
                <w:color w:val="000000"/>
              </w:rPr>
            </w:pPr>
            <w:r w:rsidRPr="005978C1">
              <w:rPr>
                <w:rFonts w:cstheme="minorHAnsi"/>
                <w:color w:val="000000"/>
              </w:rPr>
              <w:t>Données</w:t>
            </w:r>
          </w:p>
        </w:tc>
        <w:tc>
          <w:tcPr>
            <w:tcW w:w="6599" w:type="dxa"/>
          </w:tcPr>
          <w:p w:rsidR="0033021F" w:rsidRPr="005978C1" w:rsidRDefault="0033021F" w:rsidP="005A7E91">
            <w:pPr>
              <w:pStyle w:val="Paragraphedeliste"/>
              <w:numPr>
                <w:ilvl w:val="0"/>
                <w:numId w:val="18"/>
              </w:numPr>
              <w:autoSpaceDE w:val="0"/>
              <w:autoSpaceDN w:val="0"/>
              <w:adjustRightInd w:val="0"/>
              <w:jc w:val="both"/>
              <w:rPr>
                <w:rFonts w:cstheme="minorHAnsi"/>
                <w:color w:val="000000"/>
              </w:rPr>
            </w:pPr>
            <w:r w:rsidRPr="005978C1">
              <w:rPr>
                <w:rFonts w:cstheme="minorHAnsi"/>
                <w:color w:val="000000"/>
              </w:rPr>
              <w:t>Vidéosurveillance</w:t>
            </w:r>
          </w:p>
          <w:p w:rsidR="0033021F" w:rsidRPr="005978C1" w:rsidRDefault="0033021F" w:rsidP="005A7E91">
            <w:pPr>
              <w:pStyle w:val="Paragraphedeliste"/>
              <w:numPr>
                <w:ilvl w:val="0"/>
                <w:numId w:val="18"/>
              </w:numPr>
              <w:autoSpaceDE w:val="0"/>
              <w:autoSpaceDN w:val="0"/>
              <w:adjustRightInd w:val="0"/>
              <w:jc w:val="both"/>
              <w:rPr>
                <w:rFonts w:cstheme="minorHAnsi"/>
                <w:color w:val="000000"/>
              </w:rPr>
            </w:pPr>
            <w:r w:rsidRPr="005978C1">
              <w:rPr>
                <w:rFonts w:cstheme="minorHAnsi"/>
                <w:color w:val="000000"/>
              </w:rPr>
              <w:t>Photos</w:t>
            </w:r>
          </w:p>
          <w:p w:rsidR="0033021F" w:rsidRPr="005978C1" w:rsidRDefault="0033021F" w:rsidP="005A7E91">
            <w:pPr>
              <w:pStyle w:val="Paragraphedeliste"/>
              <w:numPr>
                <w:ilvl w:val="0"/>
                <w:numId w:val="18"/>
              </w:numPr>
              <w:autoSpaceDE w:val="0"/>
              <w:autoSpaceDN w:val="0"/>
              <w:adjustRightInd w:val="0"/>
              <w:jc w:val="both"/>
              <w:rPr>
                <w:rFonts w:cstheme="minorHAnsi"/>
                <w:color w:val="000000"/>
              </w:rPr>
            </w:pPr>
            <w:r w:rsidRPr="005978C1">
              <w:rPr>
                <w:rFonts w:cstheme="minorHAnsi"/>
                <w:color w:val="000000"/>
              </w:rPr>
              <w:t>Vidéos</w:t>
            </w:r>
          </w:p>
          <w:p w:rsidR="0033021F" w:rsidRPr="005978C1" w:rsidRDefault="0033021F" w:rsidP="005A7E91">
            <w:pPr>
              <w:pStyle w:val="Paragraphedeliste"/>
              <w:numPr>
                <w:ilvl w:val="0"/>
                <w:numId w:val="18"/>
              </w:numPr>
              <w:autoSpaceDE w:val="0"/>
              <w:autoSpaceDN w:val="0"/>
              <w:adjustRightInd w:val="0"/>
              <w:jc w:val="both"/>
              <w:rPr>
                <w:rFonts w:cstheme="minorHAnsi"/>
                <w:color w:val="000000"/>
              </w:rPr>
            </w:pPr>
            <w:r w:rsidRPr="005978C1">
              <w:rPr>
                <w:rFonts w:cstheme="minorHAnsi"/>
                <w:color w:val="000000"/>
              </w:rPr>
              <w:t>Photos numériques</w:t>
            </w:r>
          </w:p>
          <w:p w:rsidR="0033021F" w:rsidRPr="005978C1" w:rsidRDefault="0033021F" w:rsidP="005A7E91">
            <w:pPr>
              <w:pStyle w:val="Paragraphedeliste"/>
              <w:numPr>
                <w:ilvl w:val="0"/>
                <w:numId w:val="18"/>
              </w:numPr>
              <w:autoSpaceDE w:val="0"/>
              <w:autoSpaceDN w:val="0"/>
              <w:adjustRightInd w:val="0"/>
              <w:jc w:val="both"/>
              <w:rPr>
                <w:rFonts w:cstheme="minorHAnsi"/>
                <w:color w:val="000000"/>
              </w:rPr>
            </w:pPr>
            <w:r w:rsidRPr="005978C1">
              <w:rPr>
                <w:rFonts w:cstheme="minorHAnsi"/>
                <w:color w:val="000000"/>
              </w:rPr>
              <w:t>Relevé des actions d’accès (journaux/logs)</w:t>
            </w:r>
          </w:p>
          <w:p w:rsidR="0033021F" w:rsidRPr="005978C1" w:rsidRDefault="0033021F" w:rsidP="005A7E91">
            <w:pPr>
              <w:pStyle w:val="Paragraphedeliste"/>
              <w:numPr>
                <w:ilvl w:val="0"/>
                <w:numId w:val="18"/>
              </w:numPr>
              <w:autoSpaceDE w:val="0"/>
              <w:autoSpaceDN w:val="0"/>
              <w:adjustRightInd w:val="0"/>
              <w:jc w:val="both"/>
              <w:rPr>
                <w:rFonts w:cstheme="minorHAnsi"/>
                <w:color w:val="000000"/>
              </w:rPr>
            </w:pPr>
            <w:r w:rsidRPr="005978C1">
              <w:rPr>
                <w:rFonts w:cstheme="minorHAnsi"/>
                <w:color w:val="000000"/>
              </w:rPr>
              <w:t>Badge</w:t>
            </w:r>
          </w:p>
        </w:tc>
      </w:tr>
      <w:tr w:rsidR="0033021F" w:rsidRPr="005978C1" w:rsidTr="008F301C">
        <w:tc>
          <w:tcPr>
            <w:tcW w:w="2463" w:type="dxa"/>
          </w:tcPr>
          <w:p w:rsidR="0033021F" w:rsidRPr="005978C1" w:rsidRDefault="0033021F" w:rsidP="00E92ADF">
            <w:pPr>
              <w:autoSpaceDE w:val="0"/>
              <w:autoSpaceDN w:val="0"/>
              <w:adjustRightInd w:val="0"/>
              <w:jc w:val="both"/>
              <w:rPr>
                <w:rFonts w:cstheme="minorHAnsi"/>
                <w:color w:val="000000"/>
              </w:rPr>
            </w:pPr>
            <w:r w:rsidRPr="005978C1">
              <w:rPr>
                <w:rFonts w:cstheme="minorHAnsi"/>
                <w:color w:val="000000"/>
              </w:rPr>
              <w:t>Destinataires</w:t>
            </w:r>
          </w:p>
        </w:tc>
        <w:tc>
          <w:tcPr>
            <w:tcW w:w="6599" w:type="dxa"/>
          </w:tcPr>
          <w:p w:rsidR="0033021F" w:rsidRPr="005978C1" w:rsidRDefault="0033021F" w:rsidP="005A7E91">
            <w:pPr>
              <w:pStyle w:val="Paragraphedeliste"/>
              <w:numPr>
                <w:ilvl w:val="0"/>
                <w:numId w:val="18"/>
              </w:numPr>
              <w:autoSpaceDE w:val="0"/>
              <w:autoSpaceDN w:val="0"/>
              <w:adjustRightInd w:val="0"/>
              <w:jc w:val="both"/>
              <w:rPr>
                <w:rFonts w:cstheme="minorHAnsi"/>
                <w:color w:val="000000"/>
              </w:rPr>
            </w:pPr>
            <w:r w:rsidRPr="005978C1">
              <w:rPr>
                <w:rFonts w:cstheme="minorHAnsi"/>
                <w:color w:val="000000"/>
              </w:rPr>
              <w:t>Employeur et conseillers professionnels de l’employeur</w:t>
            </w:r>
          </w:p>
          <w:p w:rsidR="0033021F" w:rsidRPr="005978C1" w:rsidRDefault="0033021F" w:rsidP="005A7E91">
            <w:pPr>
              <w:pStyle w:val="Paragraphedeliste"/>
              <w:numPr>
                <w:ilvl w:val="0"/>
                <w:numId w:val="18"/>
              </w:numPr>
              <w:autoSpaceDE w:val="0"/>
              <w:autoSpaceDN w:val="0"/>
              <w:adjustRightInd w:val="0"/>
              <w:jc w:val="both"/>
              <w:rPr>
                <w:rFonts w:cstheme="minorHAnsi"/>
                <w:color w:val="000000"/>
              </w:rPr>
            </w:pPr>
            <w:r w:rsidRPr="005978C1">
              <w:rPr>
                <w:rFonts w:cstheme="minorHAnsi"/>
                <w:color w:val="000000"/>
              </w:rPr>
              <w:t>Responsables RH</w:t>
            </w:r>
          </w:p>
          <w:p w:rsidR="0033021F" w:rsidRPr="005978C1" w:rsidRDefault="0033021F" w:rsidP="005A7E91">
            <w:pPr>
              <w:pStyle w:val="Paragraphedeliste"/>
              <w:numPr>
                <w:ilvl w:val="0"/>
                <w:numId w:val="18"/>
              </w:numPr>
              <w:autoSpaceDE w:val="0"/>
              <w:autoSpaceDN w:val="0"/>
              <w:adjustRightInd w:val="0"/>
              <w:jc w:val="both"/>
              <w:rPr>
                <w:rFonts w:cstheme="minorHAnsi"/>
                <w:color w:val="000000"/>
              </w:rPr>
            </w:pPr>
            <w:r w:rsidRPr="005978C1">
              <w:rPr>
                <w:rFonts w:cstheme="minorHAnsi"/>
                <w:color w:val="000000"/>
              </w:rPr>
              <w:t>Supérieurs directs</w:t>
            </w:r>
          </w:p>
        </w:tc>
      </w:tr>
      <w:tr w:rsidR="0033021F" w:rsidRPr="005978C1" w:rsidTr="008F301C">
        <w:tc>
          <w:tcPr>
            <w:tcW w:w="2463" w:type="dxa"/>
          </w:tcPr>
          <w:p w:rsidR="0033021F" w:rsidRPr="005978C1" w:rsidRDefault="0033021F" w:rsidP="00E92ADF">
            <w:pPr>
              <w:autoSpaceDE w:val="0"/>
              <w:autoSpaceDN w:val="0"/>
              <w:adjustRightInd w:val="0"/>
              <w:jc w:val="both"/>
              <w:rPr>
                <w:rFonts w:cstheme="minorHAnsi"/>
                <w:color w:val="000000"/>
              </w:rPr>
            </w:pPr>
            <w:r w:rsidRPr="005978C1">
              <w:rPr>
                <w:rFonts w:cstheme="minorHAnsi"/>
                <w:color w:val="000000"/>
              </w:rPr>
              <w:t xml:space="preserve">Durée de conservation </w:t>
            </w:r>
          </w:p>
        </w:tc>
        <w:tc>
          <w:tcPr>
            <w:tcW w:w="6599" w:type="dxa"/>
          </w:tcPr>
          <w:p w:rsidR="0033021F" w:rsidRPr="005978C1" w:rsidRDefault="0033021F" w:rsidP="00E92ADF">
            <w:pPr>
              <w:autoSpaceDE w:val="0"/>
              <w:autoSpaceDN w:val="0"/>
              <w:adjustRightInd w:val="0"/>
              <w:jc w:val="both"/>
              <w:rPr>
                <w:rFonts w:cstheme="minorHAnsi"/>
                <w:color w:val="000000"/>
              </w:rPr>
            </w:pPr>
            <w:r w:rsidRPr="005978C1">
              <w:rPr>
                <w:rFonts w:cstheme="minorHAnsi"/>
                <w:color w:val="000000"/>
              </w:rPr>
              <w:t>5 ans après la fin du contrat de travail</w:t>
            </w:r>
          </w:p>
        </w:tc>
      </w:tr>
      <w:tr w:rsidR="008F301C" w:rsidRPr="005978C1" w:rsidTr="008F301C">
        <w:tc>
          <w:tcPr>
            <w:tcW w:w="2463" w:type="dxa"/>
          </w:tcPr>
          <w:p w:rsidR="008F301C" w:rsidRPr="005978C1" w:rsidRDefault="008F301C" w:rsidP="008F301C">
            <w:pPr>
              <w:autoSpaceDE w:val="0"/>
              <w:autoSpaceDN w:val="0"/>
              <w:adjustRightInd w:val="0"/>
              <w:jc w:val="both"/>
              <w:rPr>
                <w:rFonts w:cstheme="minorHAnsi"/>
                <w:color w:val="000000"/>
              </w:rPr>
            </w:pPr>
            <w:r w:rsidRPr="005978C1">
              <w:rPr>
                <w:rFonts w:cstheme="minorHAnsi"/>
                <w:color w:val="000000"/>
              </w:rPr>
              <w:t>Transfert de données vers des pays tiers</w:t>
            </w:r>
          </w:p>
        </w:tc>
        <w:tc>
          <w:tcPr>
            <w:tcW w:w="6599" w:type="dxa"/>
          </w:tcPr>
          <w:p w:rsidR="008F301C" w:rsidRPr="005978C1" w:rsidRDefault="008F301C" w:rsidP="008F301C">
            <w:pPr>
              <w:pStyle w:val="Paragraphedeliste"/>
              <w:numPr>
                <w:ilvl w:val="0"/>
                <w:numId w:val="10"/>
              </w:numPr>
              <w:autoSpaceDE w:val="0"/>
              <w:autoSpaceDN w:val="0"/>
              <w:adjustRightInd w:val="0"/>
              <w:jc w:val="both"/>
              <w:rPr>
                <w:rFonts w:cstheme="minorHAnsi"/>
                <w:color w:val="000000"/>
              </w:rPr>
            </w:pPr>
            <w:r w:rsidRPr="005978C1">
              <w:rPr>
                <w:rFonts w:cstheme="minorHAnsi"/>
                <w:color w:val="000000"/>
              </w:rPr>
              <w:t>Non</w:t>
            </w:r>
          </w:p>
          <w:p w:rsidR="008F301C" w:rsidRPr="005978C1" w:rsidRDefault="008F301C" w:rsidP="008F301C">
            <w:pPr>
              <w:pStyle w:val="Paragraphedeliste"/>
              <w:numPr>
                <w:ilvl w:val="0"/>
                <w:numId w:val="10"/>
              </w:numPr>
              <w:autoSpaceDE w:val="0"/>
              <w:autoSpaceDN w:val="0"/>
              <w:adjustRightInd w:val="0"/>
              <w:jc w:val="both"/>
              <w:rPr>
                <w:rFonts w:cstheme="minorHAnsi"/>
                <w:color w:val="000000"/>
              </w:rPr>
            </w:pPr>
            <w:r w:rsidRPr="005978C1">
              <w:rPr>
                <w:rFonts w:cstheme="minorHAnsi"/>
                <w:color w:val="808080" w:themeColor="background1" w:themeShade="80"/>
                <w:highlight w:val="lightGray"/>
              </w:rPr>
              <w:t>Oui – par ex. datacenter/serveur en Hollande (à préciser)</w:t>
            </w:r>
          </w:p>
        </w:tc>
      </w:tr>
    </w:tbl>
    <w:p w:rsidR="0033021F" w:rsidRPr="005978C1" w:rsidRDefault="0033021F" w:rsidP="0033021F">
      <w:pPr>
        <w:autoSpaceDE w:val="0"/>
        <w:autoSpaceDN w:val="0"/>
        <w:adjustRightInd w:val="0"/>
        <w:spacing w:after="120"/>
        <w:jc w:val="both"/>
        <w:rPr>
          <w:rFonts w:cstheme="minorHAnsi"/>
          <w:color w:val="000000"/>
        </w:rPr>
      </w:pPr>
    </w:p>
    <w:p w:rsidR="0033021F" w:rsidRPr="00793BA9" w:rsidRDefault="0033021F" w:rsidP="00793BA9">
      <w:pPr>
        <w:pStyle w:val="Paragraphedeliste"/>
        <w:numPr>
          <w:ilvl w:val="1"/>
          <w:numId w:val="22"/>
        </w:numPr>
        <w:autoSpaceDE w:val="0"/>
        <w:autoSpaceDN w:val="0"/>
        <w:adjustRightInd w:val="0"/>
        <w:spacing w:after="120"/>
        <w:jc w:val="both"/>
        <w:rPr>
          <w:rFonts w:cstheme="minorHAnsi"/>
          <w:b/>
          <w:color w:val="000000"/>
        </w:rPr>
      </w:pPr>
      <w:r w:rsidRPr="00793BA9">
        <w:rPr>
          <w:rFonts w:cstheme="minorHAnsi"/>
          <w:b/>
          <w:color w:val="000000"/>
        </w:rPr>
        <w:t>Autres :</w:t>
      </w:r>
    </w:p>
    <w:tbl>
      <w:tblPr>
        <w:tblStyle w:val="Grilledutableau"/>
        <w:tblW w:w="0" w:type="auto"/>
        <w:tblLook w:val="04A0" w:firstRow="1" w:lastRow="0" w:firstColumn="1" w:lastColumn="0" w:noHBand="0" w:noVBand="1"/>
      </w:tblPr>
      <w:tblGrid>
        <w:gridCol w:w="2480"/>
        <w:gridCol w:w="6582"/>
      </w:tblGrid>
      <w:tr w:rsidR="0033021F" w:rsidRPr="005978C1" w:rsidTr="008F301C">
        <w:tc>
          <w:tcPr>
            <w:tcW w:w="2480" w:type="dxa"/>
          </w:tcPr>
          <w:p w:rsidR="0033021F" w:rsidRPr="005978C1" w:rsidRDefault="0033021F" w:rsidP="00E92ADF">
            <w:pPr>
              <w:autoSpaceDE w:val="0"/>
              <w:autoSpaceDN w:val="0"/>
              <w:adjustRightInd w:val="0"/>
              <w:jc w:val="both"/>
              <w:rPr>
                <w:rFonts w:cstheme="minorHAnsi"/>
                <w:color w:val="000000"/>
              </w:rPr>
            </w:pPr>
            <w:r w:rsidRPr="005978C1">
              <w:rPr>
                <w:rFonts w:cstheme="minorHAnsi"/>
                <w:color w:val="000000"/>
              </w:rPr>
              <w:t>Finalité</w:t>
            </w:r>
          </w:p>
        </w:tc>
        <w:tc>
          <w:tcPr>
            <w:tcW w:w="6582" w:type="dxa"/>
          </w:tcPr>
          <w:p w:rsidR="0033021F" w:rsidRPr="005978C1" w:rsidRDefault="0033021F" w:rsidP="00E92ADF">
            <w:pPr>
              <w:autoSpaceDE w:val="0"/>
              <w:autoSpaceDN w:val="0"/>
              <w:adjustRightInd w:val="0"/>
              <w:jc w:val="both"/>
              <w:rPr>
                <w:rFonts w:cstheme="minorHAnsi"/>
                <w:color w:val="000000"/>
              </w:rPr>
            </w:pPr>
          </w:p>
        </w:tc>
      </w:tr>
      <w:tr w:rsidR="0033021F" w:rsidRPr="005978C1" w:rsidTr="008F301C">
        <w:tc>
          <w:tcPr>
            <w:tcW w:w="2480" w:type="dxa"/>
          </w:tcPr>
          <w:p w:rsidR="0033021F" w:rsidRPr="005978C1" w:rsidRDefault="0033021F" w:rsidP="00E92ADF">
            <w:pPr>
              <w:autoSpaceDE w:val="0"/>
              <w:autoSpaceDN w:val="0"/>
              <w:adjustRightInd w:val="0"/>
              <w:jc w:val="both"/>
              <w:rPr>
                <w:rFonts w:cstheme="minorHAnsi"/>
                <w:color w:val="000000"/>
              </w:rPr>
            </w:pPr>
            <w:r w:rsidRPr="005978C1">
              <w:rPr>
                <w:rFonts w:cstheme="minorHAnsi"/>
                <w:color w:val="000000"/>
              </w:rPr>
              <w:t>Personnes concernées</w:t>
            </w:r>
          </w:p>
        </w:tc>
        <w:tc>
          <w:tcPr>
            <w:tcW w:w="6582" w:type="dxa"/>
          </w:tcPr>
          <w:p w:rsidR="0033021F" w:rsidRPr="005978C1" w:rsidRDefault="0033021F" w:rsidP="00E92ADF">
            <w:pPr>
              <w:autoSpaceDE w:val="0"/>
              <w:autoSpaceDN w:val="0"/>
              <w:adjustRightInd w:val="0"/>
              <w:jc w:val="both"/>
              <w:rPr>
                <w:rFonts w:cstheme="minorHAnsi"/>
                <w:color w:val="000000"/>
              </w:rPr>
            </w:pPr>
          </w:p>
        </w:tc>
      </w:tr>
      <w:tr w:rsidR="0033021F" w:rsidRPr="005978C1" w:rsidTr="008F301C">
        <w:tc>
          <w:tcPr>
            <w:tcW w:w="2480" w:type="dxa"/>
          </w:tcPr>
          <w:p w:rsidR="0033021F" w:rsidRPr="005978C1" w:rsidRDefault="0033021F" w:rsidP="00E92ADF">
            <w:pPr>
              <w:autoSpaceDE w:val="0"/>
              <w:autoSpaceDN w:val="0"/>
              <w:adjustRightInd w:val="0"/>
              <w:jc w:val="both"/>
              <w:rPr>
                <w:rFonts w:cstheme="minorHAnsi"/>
                <w:color w:val="000000"/>
              </w:rPr>
            </w:pPr>
            <w:r w:rsidRPr="005978C1">
              <w:rPr>
                <w:rFonts w:cstheme="minorHAnsi"/>
                <w:color w:val="000000"/>
              </w:rPr>
              <w:t>Données</w:t>
            </w:r>
          </w:p>
        </w:tc>
        <w:tc>
          <w:tcPr>
            <w:tcW w:w="6582" w:type="dxa"/>
          </w:tcPr>
          <w:p w:rsidR="0033021F" w:rsidRPr="005978C1" w:rsidRDefault="0033021F" w:rsidP="00E92ADF">
            <w:pPr>
              <w:autoSpaceDE w:val="0"/>
              <w:autoSpaceDN w:val="0"/>
              <w:adjustRightInd w:val="0"/>
              <w:jc w:val="both"/>
              <w:rPr>
                <w:rFonts w:cstheme="minorHAnsi"/>
                <w:color w:val="000000"/>
              </w:rPr>
            </w:pPr>
          </w:p>
        </w:tc>
      </w:tr>
      <w:tr w:rsidR="0033021F" w:rsidRPr="005978C1" w:rsidTr="008F301C">
        <w:tc>
          <w:tcPr>
            <w:tcW w:w="2480" w:type="dxa"/>
          </w:tcPr>
          <w:p w:rsidR="0033021F" w:rsidRPr="005978C1" w:rsidRDefault="0033021F" w:rsidP="00E92ADF">
            <w:pPr>
              <w:autoSpaceDE w:val="0"/>
              <w:autoSpaceDN w:val="0"/>
              <w:adjustRightInd w:val="0"/>
              <w:jc w:val="both"/>
              <w:rPr>
                <w:rFonts w:cstheme="minorHAnsi"/>
                <w:color w:val="000000"/>
              </w:rPr>
            </w:pPr>
            <w:r w:rsidRPr="005978C1">
              <w:rPr>
                <w:rFonts w:cstheme="minorHAnsi"/>
                <w:color w:val="000000"/>
              </w:rPr>
              <w:t>Destinataires</w:t>
            </w:r>
          </w:p>
        </w:tc>
        <w:tc>
          <w:tcPr>
            <w:tcW w:w="6582" w:type="dxa"/>
          </w:tcPr>
          <w:p w:rsidR="0033021F" w:rsidRPr="005978C1" w:rsidRDefault="0033021F" w:rsidP="00E92ADF">
            <w:pPr>
              <w:autoSpaceDE w:val="0"/>
              <w:autoSpaceDN w:val="0"/>
              <w:adjustRightInd w:val="0"/>
              <w:jc w:val="both"/>
              <w:rPr>
                <w:rFonts w:cstheme="minorHAnsi"/>
                <w:color w:val="000000"/>
              </w:rPr>
            </w:pPr>
          </w:p>
        </w:tc>
      </w:tr>
      <w:tr w:rsidR="0033021F" w:rsidRPr="005978C1" w:rsidTr="008F301C">
        <w:tc>
          <w:tcPr>
            <w:tcW w:w="2480" w:type="dxa"/>
          </w:tcPr>
          <w:p w:rsidR="0033021F" w:rsidRPr="005978C1" w:rsidRDefault="0033021F" w:rsidP="00E92ADF">
            <w:pPr>
              <w:autoSpaceDE w:val="0"/>
              <w:autoSpaceDN w:val="0"/>
              <w:adjustRightInd w:val="0"/>
              <w:jc w:val="both"/>
              <w:rPr>
                <w:rFonts w:cstheme="minorHAnsi"/>
                <w:color w:val="000000"/>
              </w:rPr>
            </w:pPr>
            <w:r w:rsidRPr="005978C1">
              <w:rPr>
                <w:rFonts w:cstheme="minorHAnsi"/>
                <w:color w:val="000000"/>
              </w:rPr>
              <w:t xml:space="preserve">Durée de conservation </w:t>
            </w:r>
          </w:p>
        </w:tc>
        <w:tc>
          <w:tcPr>
            <w:tcW w:w="6582" w:type="dxa"/>
          </w:tcPr>
          <w:p w:rsidR="0033021F" w:rsidRPr="005978C1" w:rsidRDefault="0033021F" w:rsidP="00E92ADF">
            <w:pPr>
              <w:autoSpaceDE w:val="0"/>
              <w:autoSpaceDN w:val="0"/>
              <w:adjustRightInd w:val="0"/>
              <w:jc w:val="both"/>
              <w:rPr>
                <w:rFonts w:cstheme="minorHAnsi"/>
                <w:color w:val="000000"/>
              </w:rPr>
            </w:pPr>
          </w:p>
        </w:tc>
      </w:tr>
      <w:tr w:rsidR="008F301C" w:rsidRPr="005978C1" w:rsidTr="008F301C">
        <w:tc>
          <w:tcPr>
            <w:tcW w:w="2480" w:type="dxa"/>
          </w:tcPr>
          <w:p w:rsidR="008F301C" w:rsidRPr="005978C1" w:rsidRDefault="008F301C" w:rsidP="008F301C">
            <w:pPr>
              <w:autoSpaceDE w:val="0"/>
              <w:autoSpaceDN w:val="0"/>
              <w:adjustRightInd w:val="0"/>
              <w:jc w:val="both"/>
              <w:rPr>
                <w:rFonts w:cstheme="minorHAnsi"/>
                <w:color w:val="000000"/>
              </w:rPr>
            </w:pPr>
            <w:r w:rsidRPr="005978C1">
              <w:rPr>
                <w:rFonts w:cstheme="minorHAnsi"/>
                <w:color w:val="000000"/>
              </w:rPr>
              <w:t>Transfert de données vers des pays tiers</w:t>
            </w:r>
          </w:p>
        </w:tc>
        <w:tc>
          <w:tcPr>
            <w:tcW w:w="6582" w:type="dxa"/>
          </w:tcPr>
          <w:p w:rsidR="008F301C" w:rsidRPr="005978C1" w:rsidRDefault="008F301C" w:rsidP="008F301C">
            <w:pPr>
              <w:pStyle w:val="Paragraphedeliste"/>
              <w:numPr>
                <w:ilvl w:val="0"/>
                <w:numId w:val="10"/>
              </w:numPr>
              <w:autoSpaceDE w:val="0"/>
              <w:autoSpaceDN w:val="0"/>
              <w:adjustRightInd w:val="0"/>
              <w:jc w:val="both"/>
              <w:rPr>
                <w:rFonts w:cstheme="minorHAnsi"/>
                <w:color w:val="000000"/>
              </w:rPr>
            </w:pPr>
            <w:r w:rsidRPr="005978C1">
              <w:rPr>
                <w:rFonts w:cstheme="minorHAnsi"/>
                <w:color w:val="000000"/>
              </w:rPr>
              <w:t>Non</w:t>
            </w:r>
          </w:p>
          <w:p w:rsidR="008F301C" w:rsidRPr="005978C1" w:rsidRDefault="008F301C" w:rsidP="008F301C">
            <w:pPr>
              <w:pStyle w:val="Paragraphedeliste"/>
              <w:numPr>
                <w:ilvl w:val="0"/>
                <w:numId w:val="10"/>
              </w:numPr>
              <w:autoSpaceDE w:val="0"/>
              <w:autoSpaceDN w:val="0"/>
              <w:adjustRightInd w:val="0"/>
              <w:jc w:val="both"/>
              <w:rPr>
                <w:rFonts w:cstheme="minorHAnsi"/>
                <w:color w:val="000000"/>
              </w:rPr>
            </w:pPr>
            <w:r w:rsidRPr="005978C1">
              <w:rPr>
                <w:rFonts w:cstheme="minorHAnsi"/>
                <w:color w:val="808080" w:themeColor="background1" w:themeShade="80"/>
                <w:highlight w:val="lightGray"/>
              </w:rPr>
              <w:t>Oui – par ex. datacenter/serveur en Hollande (à préciser)</w:t>
            </w:r>
          </w:p>
        </w:tc>
      </w:tr>
    </w:tbl>
    <w:p w:rsidR="0033021F" w:rsidRPr="005978C1" w:rsidRDefault="0033021F" w:rsidP="0033021F">
      <w:pPr>
        <w:autoSpaceDE w:val="0"/>
        <w:autoSpaceDN w:val="0"/>
        <w:adjustRightInd w:val="0"/>
        <w:spacing w:after="120"/>
        <w:jc w:val="both"/>
        <w:rPr>
          <w:rFonts w:cstheme="minorHAnsi"/>
          <w:color w:val="000000"/>
        </w:rPr>
      </w:pPr>
    </w:p>
    <w:p w:rsidR="005978C1" w:rsidRPr="005978C1" w:rsidRDefault="005978C1" w:rsidP="005978C1">
      <w:pPr>
        <w:autoSpaceDE w:val="0"/>
        <w:autoSpaceDN w:val="0"/>
        <w:adjustRightInd w:val="0"/>
        <w:spacing w:after="120"/>
        <w:jc w:val="both"/>
        <w:rPr>
          <w:rFonts w:cstheme="minorHAnsi"/>
          <w:color w:val="000000"/>
        </w:rPr>
      </w:pPr>
      <w:r w:rsidRPr="005978C1">
        <w:rPr>
          <w:rFonts w:cstheme="minorHAnsi"/>
          <w:color w:val="000000"/>
        </w:rPr>
        <w:t>Toutes ces données sont traitées dans le respect des principes de base généraux tels que les principes de finalité et de proportionnalité.</w:t>
      </w:r>
    </w:p>
    <w:p w:rsidR="009B3690" w:rsidRPr="005978C1" w:rsidRDefault="009B3690" w:rsidP="00904773">
      <w:pPr>
        <w:spacing w:after="0" w:line="240" w:lineRule="auto"/>
        <w:jc w:val="both"/>
        <w:rPr>
          <w:rFonts w:cstheme="minorHAnsi"/>
        </w:rPr>
      </w:pPr>
    </w:p>
    <w:p w:rsidR="008F301C" w:rsidRPr="005978C1" w:rsidRDefault="008F301C">
      <w:pPr>
        <w:rPr>
          <w:rFonts w:cstheme="minorHAnsi"/>
        </w:rPr>
      </w:pPr>
      <w:r w:rsidRPr="005978C1">
        <w:rPr>
          <w:rFonts w:cstheme="minorHAnsi"/>
        </w:rPr>
        <w:br w:type="page"/>
      </w:r>
    </w:p>
    <w:p w:rsidR="005978C1" w:rsidRDefault="005978C1" w:rsidP="00793BA9">
      <w:pPr>
        <w:pStyle w:val="Titre1"/>
        <w:numPr>
          <w:ilvl w:val="0"/>
          <w:numId w:val="22"/>
        </w:numPr>
        <w:rPr>
          <w:rFonts w:asciiTheme="minorHAnsi" w:hAnsiTheme="minorHAnsi" w:cstheme="minorHAnsi"/>
          <w:b/>
        </w:rPr>
      </w:pPr>
      <w:r w:rsidRPr="005978C1">
        <w:rPr>
          <w:rFonts w:asciiTheme="minorHAnsi" w:hAnsiTheme="minorHAnsi" w:cstheme="minorHAnsi"/>
          <w:b/>
        </w:rPr>
        <w:lastRenderedPageBreak/>
        <w:t>Responsable du traitement, sous-traitant et délégué à la protection des données</w:t>
      </w:r>
    </w:p>
    <w:p w:rsidR="005978C1" w:rsidRPr="005978C1" w:rsidRDefault="005978C1" w:rsidP="005978C1">
      <w:pPr>
        <w:rPr>
          <w:lang w:val="fr-BE" w:eastAsia="fr-FR"/>
        </w:rPr>
      </w:pPr>
    </w:p>
    <w:p w:rsidR="005978C1" w:rsidRPr="00793BA9" w:rsidRDefault="005978C1" w:rsidP="00793BA9">
      <w:pPr>
        <w:pStyle w:val="Paragraphedeliste"/>
        <w:numPr>
          <w:ilvl w:val="1"/>
          <w:numId w:val="22"/>
        </w:numPr>
        <w:autoSpaceDE w:val="0"/>
        <w:autoSpaceDN w:val="0"/>
        <w:adjustRightInd w:val="0"/>
        <w:spacing w:after="120"/>
        <w:jc w:val="both"/>
        <w:rPr>
          <w:rFonts w:cstheme="minorHAnsi"/>
          <w:color w:val="000000"/>
        </w:rPr>
      </w:pPr>
      <w:r w:rsidRPr="00793BA9">
        <w:rPr>
          <w:rFonts w:cstheme="minorHAnsi"/>
          <w:b/>
          <w:bCs/>
          <w:color w:val="000000"/>
        </w:rPr>
        <w:t xml:space="preserve">Le responsable du traitement </w:t>
      </w:r>
      <w:r w:rsidRPr="00793BA9">
        <w:rPr>
          <w:rFonts w:cstheme="minorHAnsi"/>
          <w:color w:val="000000"/>
        </w:rPr>
        <w:t>détermine la finalité et les moyens du traitement des données à caractère personnel (</w:t>
      </w:r>
      <w:r w:rsidRPr="00793BA9">
        <w:rPr>
          <w:rFonts w:cstheme="minorHAnsi"/>
          <w:i/>
          <w:iCs/>
          <w:color w:val="000000"/>
        </w:rPr>
        <w:t>obligation</w:t>
      </w:r>
      <w:r w:rsidRPr="00793BA9">
        <w:rPr>
          <w:rFonts w:cstheme="minorHAnsi"/>
          <w:color w:val="000000"/>
        </w:rPr>
        <w:t>) = l’employeur</w:t>
      </w:r>
    </w:p>
    <w:p w:rsidR="005978C1" w:rsidRPr="005978C1" w:rsidRDefault="005978C1" w:rsidP="005978C1">
      <w:pPr>
        <w:autoSpaceDE w:val="0"/>
        <w:autoSpaceDN w:val="0"/>
        <w:adjustRightInd w:val="0"/>
        <w:spacing w:after="120"/>
        <w:jc w:val="both"/>
        <w:rPr>
          <w:rFonts w:cstheme="minorHAnsi"/>
          <w:color w:val="000000"/>
        </w:rPr>
      </w:pPr>
      <w:r w:rsidRPr="005978C1">
        <w:rPr>
          <w:rFonts w:cstheme="minorHAnsi"/>
          <w:color w:val="000000"/>
        </w:rPr>
        <w:t>En tant que responsable du traitement, l’employeur s’engage, en application des articles 24 et 25 du RGPD, à prendre des mesures techniques et organisationnelles appropriées afin de garantir l’application et le respect du RGPD. Il s’engage également à mettre en œuvre une politique appropriée en matière de protection des données.</w:t>
      </w:r>
    </w:p>
    <w:p w:rsidR="005978C1" w:rsidRDefault="005978C1" w:rsidP="005978C1">
      <w:pPr>
        <w:autoSpaceDE w:val="0"/>
        <w:autoSpaceDN w:val="0"/>
        <w:adjustRightInd w:val="0"/>
        <w:spacing w:after="120"/>
        <w:jc w:val="both"/>
        <w:rPr>
          <w:rFonts w:cstheme="minorHAnsi"/>
          <w:b/>
          <w:bCs/>
          <w:color w:val="000000"/>
        </w:rPr>
      </w:pPr>
    </w:p>
    <w:p w:rsidR="005978C1" w:rsidRPr="00793BA9" w:rsidRDefault="005978C1" w:rsidP="00793BA9">
      <w:pPr>
        <w:pStyle w:val="Paragraphedeliste"/>
        <w:numPr>
          <w:ilvl w:val="1"/>
          <w:numId w:val="22"/>
        </w:numPr>
        <w:autoSpaceDE w:val="0"/>
        <w:autoSpaceDN w:val="0"/>
        <w:adjustRightInd w:val="0"/>
        <w:spacing w:after="120"/>
        <w:jc w:val="both"/>
        <w:rPr>
          <w:rFonts w:cstheme="minorHAnsi"/>
          <w:color w:val="000000"/>
        </w:rPr>
      </w:pPr>
      <w:r w:rsidRPr="00793BA9">
        <w:rPr>
          <w:rFonts w:cstheme="minorHAnsi"/>
          <w:b/>
          <w:bCs/>
          <w:color w:val="000000"/>
        </w:rPr>
        <w:t xml:space="preserve">Le sous-traitant </w:t>
      </w:r>
      <w:r w:rsidRPr="00793BA9">
        <w:rPr>
          <w:rFonts w:cstheme="minorHAnsi"/>
          <w:color w:val="000000"/>
        </w:rPr>
        <w:t>est celui qui traite les données à caractère personnel pour le compte du responsable du traitement. (</w:t>
      </w:r>
      <w:proofErr w:type="gramStart"/>
      <w:r w:rsidRPr="00793BA9">
        <w:rPr>
          <w:rFonts w:cstheme="minorHAnsi"/>
          <w:i/>
          <w:iCs/>
          <w:color w:val="000000"/>
        </w:rPr>
        <w:t>obligation</w:t>
      </w:r>
      <w:proofErr w:type="gramEnd"/>
      <w:r w:rsidRPr="00793BA9">
        <w:rPr>
          <w:rFonts w:cstheme="minorHAnsi"/>
          <w:color w:val="000000"/>
        </w:rPr>
        <w:t>).</w:t>
      </w:r>
      <w:r w:rsidR="009C738A">
        <w:rPr>
          <w:rFonts w:cstheme="minorHAnsi"/>
          <w:color w:val="000000"/>
        </w:rPr>
        <w:t xml:space="preserve"> </w:t>
      </w:r>
      <w:r w:rsidR="009C738A" w:rsidRPr="009C738A">
        <w:rPr>
          <w:rFonts w:cstheme="minorHAnsi"/>
          <w:color w:val="000000"/>
          <w:highlight w:val="yellow"/>
        </w:rPr>
        <w:sym w:font="Wingdings" w:char="F0E0"/>
      </w:r>
      <w:r w:rsidR="009C738A" w:rsidRPr="009C738A">
        <w:rPr>
          <w:rFonts w:cstheme="minorHAnsi"/>
          <w:color w:val="000000"/>
          <w:highlight w:val="yellow"/>
        </w:rPr>
        <w:t xml:space="preserve"> </w:t>
      </w:r>
      <w:proofErr w:type="gramStart"/>
      <w:r w:rsidR="009C738A" w:rsidRPr="009C738A">
        <w:rPr>
          <w:rFonts w:cstheme="minorHAnsi"/>
          <w:color w:val="000000"/>
          <w:highlight w:val="yellow"/>
        </w:rPr>
        <w:t>à</w:t>
      </w:r>
      <w:proofErr w:type="gramEnd"/>
      <w:r w:rsidR="009C738A" w:rsidRPr="009C738A">
        <w:rPr>
          <w:rFonts w:cstheme="minorHAnsi"/>
          <w:color w:val="000000"/>
          <w:highlight w:val="yellow"/>
        </w:rPr>
        <w:t xml:space="preserve"> adapter à votre situation</w:t>
      </w:r>
    </w:p>
    <w:p w:rsidR="005978C1" w:rsidRPr="005978C1" w:rsidRDefault="005978C1" w:rsidP="005978C1">
      <w:pPr>
        <w:autoSpaceDE w:val="0"/>
        <w:autoSpaceDN w:val="0"/>
        <w:adjustRightInd w:val="0"/>
        <w:spacing w:after="120"/>
        <w:jc w:val="both"/>
        <w:rPr>
          <w:rFonts w:cstheme="minorHAnsi"/>
          <w:color w:val="000000"/>
          <w:highlight w:val="lightGray"/>
        </w:rPr>
      </w:pPr>
      <w:r w:rsidRPr="005978C1">
        <w:rPr>
          <w:rFonts w:cstheme="minorHAnsi"/>
          <w:color w:val="000000"/>
          <w:highlight w:val="lightGray"/>
        </w:rPr>
        <w:t xml:space="preserve">= Le SERVICE </w:t>
      </w:r>
      <w:proofErr w:type="gramStart"/>
      <w:r w:rsidRPr="005978C1">
        <w:rPr>
          <w:rFonts w:cstheme="minorHAnsi"/>
          <w:color w:val="000000"/>
          <w:highlight w:val="lightGray"/>
        </w:rPr>
        <w:t>INFORMATIQUE..</w:t>
      </w:r>
      <w:proofErr w:type="gramEnd"/>
    </w:p>
    <w:p w:rsidR="005978C1" w:rsidRPr="005978C1" w:rsidRDefault="005978C1" w:rsidP="005978C1">
      <w:pPr>
        <w:autoSpaceDE w:val="0"/>
        <w:autoSpaceDN w:val="0"/>
        <w:adjustRightInd w:val="0"/>
        <w:spacing w:after="120"/>
        <w:jc w:val="both"/>
        <w:rPr>
          <w:rFonts w:cstheme="minorHAnsi"/>
          <w:color w:val="000000"/>
          <w:highlight w:val="lightGray"/>
        </w:rPr>
      </w:pPr>
      <w:r w:rsidRPr="005978C1">
        <w:rPr>
          <w:rFonts w:cstheme="minorHAnsi"/>
          <w:color w:val="000000"/>
          <w:highlight w:val="lightGray"/>
        </w:rPr>
        <w:t>= Le SECRETARIAT SOCIAL</w:t>
      </w:r>
    </w:p>
    <w:p w:rsidR="005978C1" w:rsidRPr="005978C1" w:rsidRDefault="005978C1" w:rsidP="005978C1">
      <w:pPr>
        <w:autoSpaceDE w:val="0"/>
        <w:autoSpaceDN w:val="0"/>
        <w:adjustRightInd w:val="0"/>
        <w:spacing w:after="120"/>
        <w:jc w:val="both"/>
        <w:rPr>
          <w:rFonts w:cstheme="minorHAnsi"/>
          <w:color w:val="000000"/>
          <w:highlight w:val="lightGray"/>
        </w:rPr>
      </w:pPr>
      <w:r w:rsidRPr="005978C1">
        <w:rPr>
          <w:rFonts w:cstheme="minorHAnsi"/>
          <w:color w:val="000000"/>
          <w:highlight w:val="lightGray"/>
        </w:rPr>
        <w:t>= Le FOURNISSEUR DE LA SOLUTION</w:t>
      </w:r>
    </w:p>
    <w:p w:rsidR="005978C1" w:rsidRPr="005978C1" w:rsidRDefault="005978C1" w:rsidP="005978C1">
      <w:pPr>
        <w:autoSpaceDE w:val="0"/>
        <w:autoSpaceDN w:val="0"/>
        <w:adjustRightInd w:val="0"/>
        <w:spacing w:after="120"/>
        <w:jc w:val="both"/>
        <w:rPr>
          <w:rFonts w:cstheme="minorHAnsi"/>
          <w:color w:val="000000"/>
        </w:rPr>
      </w:pPr>
      <w:r w:rsidRPr="005978C1">
        <w:rPr>
          <w:rFonts w:cstheme="minorHAnsi"/>
          <w:color w:val="000000"/>
          <w:highlight w:val="lightGray"/>
        </w:rPr>
        <w:t xml:space="preserve">= La Société </w:t>
      </w:r>
      <w:proofErr w:type="gramStart"/>
      <w:r w:rsidRPr="005978C1">
        <w:rPr>
          <w:rFonts w:cstheme="minorHAnsi"/>
          <w:color w:val="000000"/>
          <w:highlight w:val="lightGray"/>
        </w:rPr>
        <w:t>…….</w:t>
      </w:r>
      <w:proofErr w:type="gramEnd"/>
      <w:r w:rsidRPr="005978C1">
        <w:rPr>
          <w:rFonts w:cstheme="minorHAnsi"/>
          <w:color w:val="000000"/>
          <w:highlight w:val="lightGray"/>
        </w:rPr>
        <w:t>, assurant l’hébergement et la fourniture des services de la plateforme RH (mode SaaS, IaaS,…).</w:t>
      </w:r>
    </w:p>
    <w:p w:rsidR="005978C1" w:rsidRDefault="005978C1" w:rsidP="005978C1">
      <w:pPr>
        <w:autoSpaceDE w:val="0"/>
        <w:autoSpaceDN w:val="0"/>
        <w:adjustRightInd w:val="0"/>
        <w:spacing w:after="120"/>
        <w:jc w:val="both"/>
        <w:rPr>
          <w:rFonts w:cstheme="minorHAnsi"/>
          <w:b/>
          <w:bCs/>
          <w:color w:val="000000"/>
        </w:rPr>
      </w:pPr>
    </w:p>
    <w:p w:rsidR="005978C1" w:rsidRPr="00793BA9" w:rsidRDefault="005978C1" w:rsidP="00793BA9">
      <w:pPr>
        <w:pStyle w:val="Paragraphedeliste"/>
        <w:numPr>
          <w:ilvl w:val="1"/>
          <w:numId w:val="22"/>
        </w:numPr>
        <w:autoSpaceDE w:val="0"/>
        <w:autoSpaceDN w:val="0"/>
        <w:adjustRightInd w:val="0"/>
        <w:spacing w:after="120"/>
        <w:jc w:val="both"/>
        <w:rPr>
          <w:rFonts w:cstheme="minorHAnsi"/>
          <w:b/>
          <w:bCs/>
          <w:color w:val="000000"/>
        </w:rPr>
      </w:pPr>
      <w:r w:rsidRPr="00793BA9">
        <w:rPr>
          <w:rFonts w:cstheme="minorHAnsi"/>
          <w:b/>
          <w:bCs/>
          <w:color w:val="000000"/>
        </w:rPr>
        <w:t>Le délégué à la protection des données</w:t>
      </w:r>
    </w:p>
    <w:p w:rsidR="005978C1" w:rsidRPr="005978C1" w:rsidRDefault="005978C1" w:rsidP="005978C1">
      <w:pPr>
        <w:autoSpaceDE w:val="0"/>
        <w:autoSpaceDN w:val="0"/>
        <w:adjustRightInd w:val="0"/>
        <w:spacing w:after="120"/>
        <w:jc w:val="both"/>
        <w:rPr>
          <w:rFonts w:cstheme="minorHAnsi"/>
          <w:color w:val="000000"/>
        </w:rPr>
      </w:pPr>
      <w:r w:rsidRPr="005978C1">
        <w:rPr>
          <w:rFonts w:cstheme="minorHAnsi"/>
          <w:color w:val="000000"/>
        </w:rPr>
        <w:t>Désignation d’un délégué à la protection des données</w:t>
      </w:r>
    </w:p>
    <w:p w:rsidR="005978C1" w:rsidRPr="005978C1" w:rsidRDefault="005978C1" w:rsidP="005978C1">
      <w:pPr>
        <w:autoSpaceDE w:val="0"/>
        <w:autoSpaceDN w:val="0"/>
        <w:adjustRightInd w:val="0"/>
        <w:spacing w:after="120"/>
        <w:jc w:val="both"/>
        <w:rPr>
          <w:rFonts w:cstheme="minorHAnsi"/>
          <w:color w:val="000000"/>
        </w:rPr>
      </w:pPr>
      <w:r w:rsidRPr="005978C1">
        <w:rPr>
          <w:rFonts w:cstheme="minorHAnsi"/>
          <w:color w:val="000000"/>
          <w:highlight w:val="lightGray"/>
        </w:rPr>
        <w:t>= …………………………………………………………………………………………………………</w:t>
      </w:r>
    </w:p>
    <w:p w:rsidR="005978C1" w:rsidRPr="005978C1" w:rsidRDefault="005978C1" w:rsidP="005978C1">
      <w:pPr>
        <w:autoSpaceDE w:val="0"/>
        <w:autoSpaceDN w:val="0"/>
        <w:adjustRightInd w:val="0"/>
        <w:spacing w:after="120"/>
        <w:jc w:val="both"/>
        <w:rPr>
          <w:rFonts w:cstheme="minorHAnsi"/>
          <w:color w:val="000000"/>
        </w:rPr>
      </w:pPr>
      <w:r w:rsidRPr="005978C1">
        <w:rPr>
          <w:rFonts w:cstheme="minorHAnsi"/>
          <w:color w:val="000000"/>
        </w:rPr>
        <w:t xml:space="preserve">Le délégué à la protection des données est chargé d’informer, de conseiller et de contrôler le respect du RGPD en général. Il coopère avec l’Autorité de Contrôle nationale et agit de manière indépendante. Il assiste et conseille le responsable du traitement. </w:t>
      </w:r>
    </w:p>
    <w:p w:rsidR="005978C1" w:rsidRPr="005978C1" w:rsidRDefault="005978C1" w:rsidP="005978C1">
      <w:pPr>
        <w:autoSpaceDE w:val="0"/>
        <w:autoSpaceDN w:val="0"/>
        <w:adjustRightInd w:val="0"/>
        <w:spacing w:after="120"/>
        <w:jc w:val="both"/>
        <w:rPr>
          <w:rFonts w:cstheme="minorHAnsi"/>
          <w:color w:val="000000"/>
        </w:rPr>
      </w:pPr>
      <w:r w:rsidRPr="005978C1">
        <w:rPr>
          <w:rFonts w:cstheme="minorHAnsi"/>
          <w:color w:val="000000"/>
        </w:rPr>
        <w:t xml:space="preserve">Le travailleur peut prendre contact avec </w:t>
      </w:r>
      <w:r w:rsidRPr="005978C1">
        <w:rPr>
          <w:rFonts w:cstheme="minorHAnsi"/>
          <w:color w:val="000000"/>
          <w:highlight w:val="lightGray"/>
        </w:rPr>
        <w:t>…………………………</w:t>
      </w:r>
      <w:r w:rsidRPr="005978C1">
        <w:rPr>
          <w:rFonts w:cstheme="minorHAnsi"/>
          <w:color w:val="000000"/>
        </w:rPr>
        <w:t xml:space="preserve"> </w:t>
      </w:r>
      <w:r w:rsidR="00803469" w:rsidRPr="00803469">
        <w:rPr>
          <w:rFonts w:cstheme="minorHAnsi"/>
          <w:color w:val="000000"/>
          <w:highlight w:val="yellow"/>
        </w:rPr>
        <w:t>(adresse mail + postale + téléphone/</w:t>
      </w:r>
      <w:proofErr w:type="spellStart"/>
      <w:r w:rsidR="00803469" w:rsidRPr="00803469">
        <w:rPr>
          <w:rFonts w:cstheme="minorHAnsi"/>
          <w:color w:val="000000"/>
          <w:highlight w:val="yellow"/>
        </w:rPr>
        <w:t>gsm</w:t>
      </w:r>
      <w:proofErr w:type="spellEnd"/>
      <w:r w:rsidR="00803469" w:rsidRPr="00803469">
        <w:rPr>
          <w:rFonts w:cstheme="minorHAnsi"/>
          <w:color w:val="000000"/>
          <w:highlight w:val="yellow"/>
        </w:rPr>
        <w:t>)</w:t>
      </w:r>
      <w:r w:rsidR="00803469">
        <w:rPr>
          <w:rFonts w:cstheme="minorHAnsi"/>
          <w:color w:val="000000"/>
        </w:rPr>
        <w:t xml:space="preserve"> </w:t>
      </w:r>
      <w:r w:rsidRPr="005978C1">
        <w:rPr>
          <w:rFonts w:cstheme="minorHAnsi"/>
          <w:color w:val="000000"/>
        </w:rPr>
        <w:t>à tout moment, pour toute question concernant le traitement de ses données à caractère personnel et l'exercice des droits que lui confère le RGPD.</w:t>
      </w:r>
    </w:p>
    <w:p w:rsidR="005978C1" w:rsidRDefault="005978C1">
      <w:pPr>
        <w:rPr>
          <w:rFonts w:eastAsia="Times New Roman" w:cstheme="minorHAnsi"/>
          <w:snapToGrid w:val="0"/>
          <w:lang w:val="fr-BE" w:eastAsia="fr-FR"/>
        </w:rPr>
      </w:pPr>
      <w:r>
        <w:rPr>
          <w:rFonts w:cstheme="minorHAnsi"/>
        </w:rPr>
        <w:br w:type="page"/>
      </w:r>
    </w:p>
    <w:p w:rsidR="005978C1" w:rsidRPr="005978C1" w:rsidRDefault="005978C1" w:rsidP="00793BA9">
      <w:pPr>
        <w:pStyle w:val="Titre1"/>
        <w:numPr>
          <w:ilvl w:val="0"/>
          <w:numId w:val="22"/>
        </w:numPr>
        <w:rPr>
          <w:rFonts w:asciiTheme="minorHAnsi" w:hAnsiTheme="minorHAnsi" w:cstheme="minorHAnsi"/>
          <w:b/>
        </w:rPr>
      </w:pPr>
      <w:r w:rsidRPr="005978C1">
        <w:rPr>
          <w:rFonts w:asciiTheme="minorHAnsi" w:hAnsiTheme="minorHAnsi" w:cstheme="minorHAnsi"/>
          <w:b/>
        </w:rPr>
        <w:lastRenderedPageBreak/>
        <w:t>Droits du travailleur</w:t>
      </w:r>
    </w:p>
    <w:p w:rsidR="005978C1" w:rsidRPr="005978C1" w:rsidRDefault="005978C1" w:rsidP="005978C1">
      <w:pPr>
        <w:rPr>
          <w:lang w:val="fr-BE" w:eastAsia="fr-FR"/>
        </w:rPr>
      </w:pPr>
    </w:p>
    <w:p w:rsidR="005978C1" w:rsidRPr="005978C1" w:rsidRDefault="005978C1" w:rsidP="005978C1">
      <w:pPr>
        <w:autoSpaceDE w:val="0"/>
        <w:autoSpaceDN w:val="0"/>
        <w:adjustRightInd w:val="0"/>
        <w:spacing w:after="120"/>
        <w:jc w:val="both"/>
        <w:rPr>
          <w:rFonts w:cstheme="minorHAnsi"/>
          <w:color w:val="000000"/>
        </w:rPr>
      </w:pPr>
      <w:r w:rsidRPr="005978C1">
        <w:rPr>
          <w:rFonts w:cstheme="minorHAnsi"/>
          <w:color w:val="000000"/>
        </w:rPr>
        <w:t>Le responsable du traitement est tenu de prendre les mesures techniques et organisationnelles appropriées afin de garantir la sécurité du traitement des données à caractère personnel du travailleur (art. 32 du RGPD).</w:t>
      </w:r>
    </w:p>
    <w:p w:rsidR="005978C1" w:rsidRPr="005978C1" w:rsidRDefault="005978C1" w:rsidP="005978C1">
      <w:pPr>
        <w:autoSpaceDE w:val="0"/>
        <w:autoSpaceDN w:val="0"/>
        <w:adjustRightInd w:val="0"/>
        <w:spacing w:after="120"/>
        <w:jc w:val="both"/>
        <w:rPr>
          <w:rFonts w:cstheme="minorHAnsi"/>
          <w:color w:val="000000"/>
        </w:rPr>
      </w:pPr>
      <w:r w:rsidRPr="005978C1">
        <w:rPr>
          <w:rFonts w:cstheme="minorHAnsi"/>
          <w:color w:val="000000"/>
        </w:rPr>
        <w:t>4.1. Droit d’accès (art. 15 du RGPD)</w:t>
      </w:r>
    </w:p>
    <w:p w:rsidR="005978C1" w:rsidRPr="005978C1" w:rsidRDefault="005978C1" w:rsidP="005978C1">
      <w:pPr>
        <w:autoSpaceDE w:val="0"/>
        <w:autoSpaceDN w:val="0"/>
        <w:adjustRightInd w:val="0"/>
        <w:spacing w:after="120"/>
        <w:jc w:val="both"/>
        <w:rPr>
          <w:rFonts w:cstheme="minorHAnsi"/>
          <w:color w:val="000000"/>
        </w:rPr>
      </w:pPr>
      <w:r w:rsidRPr="005978C1">
        <w:rPr>
          <w:rFonts w:cstheme="minorHAnsi"/>
          <w:color w:val="000000"/>
        </w:rPr>
        <w:t>Le travailleur a le droit d’accéder aux données à caractère personnel enregistrées. Si le travailleur exerce son droit d’accès et demande des informations complémentaires, le responsable du traitement est tenu de lui fournir une copie des données à caractère personnel traitées. Si le travailleur demande des copies supplémentaires, le responsable du traitement peut exiger le paiement de frais raisonnables, basés sur les coûts administratifs.</w:t>
      </w:r>
    </w:p>
    <w:p w:rsidR="005978C1" w:rsidRPr="005978C1" w:rsidRDefault="005978C1" w:rsidP="005978C1">
      <w:pPr>
        <w:autoSpaceDE w:val="0"/>
        <w:autoSpaceDN w:val="0"/>
        <w:adjustRightInd w:val="0"/>
        <w:spacing w:after="120"/>
        <w:jc w:val="both"/>
        <w:rPr>
          <w:rFonts w:cstheme="minorHAnsi"/>
          <w:color w:val="000000"/>
        </w:rPr>
      </w:pPr>
      <w:r w:rsidRPr="005978C1">
        <w:rPr>
          <w:rFonts w:cstheme="minorHAnsi"/>
          <w:color w:val="000000"/>
        </w:rPr>
        <w:t>4.2. Droit de rectification (art. 16 du RGPD)</w:t>
      </w:r>
    </w:p>
    <w:p w:rsidR="005978C1" w:rsidRPr="005978C1" w:rsidRDefault="005978C1" w:rsidP="005978C1">
      <w:pPr>
        <w:autoSpaceDE w:val="0"/>
        <w:autoSpaceDN w:val="0"/>
        <w:adjustRightInd w:val="0"/>
        <w:spacing w:after="120"/>
        <w:jc w:val="both"/>
        <w:rPr>
          <w:rFonts w:cstheme="minorHAnsi"/>
          <w:color w:val="000000"/>
        </w:rPr>
      </w:pPr>
      <w:r w:rsidRPr="005978C1">
        <w:rPr>
          <w:rFonts w:cstheme="minorHAnsi"/>
          <w:color w:val="000000"/>
        </w:rPr>
        <w:t>S’il constate que des données à caractère personnel sont inexactes, le travailleur a le droit de demander leur rectification immédiate au responsable du traitement.</w:t>
      </w:r>
    </w:p>
    <w:p w:rsidR="005978C1" w:rsidRPr="005978C1" w:rsidRDefault="005978C1" w:rsidP="005978C1">
      <w:pPr>
        <w:autoSpaceDE w:val="0"/>
        <w:autoSpaceDN w:val="0"/>
        <w:adjustRightInd w:val="0"/>
        <w:spacing w:after="120"/>
        <w:jc w:val="both"/>
        <w:rPr>
          <w:rFonts w:cstheme="minorHAnsi"/>
          <w:color w:val="000000"/>
        </w:rPr>
      </w:pPr>
      <w:r w:rsidRPr="005978C1">
        <w:rPr>
          <w:rFonts w:cstheme="minorHAnsi"/>
          <w:color w:val="000000"/>
        </w:rPr>
        <w:t>S’il constate que des données à caractère personnel sont incomplètes, il a également le droit de demander à ce qu’elles soient complétées.</w:t>
      </w:r>
    </w:p>
    <w:p w:rsidR="005978C1" w:rsidRPr="005978C1" w:rsidRDefault="005978C1" w:rsidP="005978C1">
      <w:pPr>
        <w:autoSpaceDE w:val="0"/>
        <w:autoSpaceDN w:val="0"/>
        <w:adjustRightInd w:val="0"/>
        <w:spacing w:after="120"/>
        <w:jc w:val="both"/>
        <w:rPr>
          <w:rFonts w:cstheme="minorHAnsi"/>
          <w:color w:val="000000"/>
        </w:rPr>
      </w:pPr>
      <w:r w:rsidRPr="005978C1">
        <w:rPr>
          <w:rFonts w:cstheme="minorHAnsi"/>
          <w:color w:val="000000"/>
        </w:rPr>
        <w:t>Le responsable du traitement apporte les modifications nécessaires et fournit au travailleur concerné une déclaration complémentaire.</w:t>
      </w:r>
    </w:p>
    <w:p w:rsidR="005978C1" w:rsidRPr="005978C1" w:rsidRDefault="005978C1" w:rsidP="005978C1">
      <w:pPr>
        <w:autoSpaceDE w:val="0"/>
        <w:autoSpaceDN w:val="0"/>
        <w:adjustRightInd w:val="0"/>
        <w:spacing w:after="120"/>
        <w:jc w:val="both"/>
        <w:rPr>
          <w:rFonts w:cstheme="minorHAnsi"/>
          <w:color w:val="000000"/>
        </w:rPr>
      </w:pPr>
      <w:r w:rsidRPr="005978C1">
        <w:rPr>
          <w:rFonts w:cstheme="minorHAnsi"/>
          <w:color w:val="000000"/>
        </w:rPr>
        <w:t>4.3. Droit à l’effacement (« droit à l’oubli ») (art. 17 du RGPD)</w:t>
      </w:r>
    </w:p>
    <w:p w:rsidR="005978C1" w:rsidRPr="005978C1" w:rsidRDefault="005978C1" w:rsidP="005978C1">
      <w:pPr>
        <w:autoSpaceDE w:val="0"/>
        <w:autoSpaceDN w:val="0"/>
        <w:adjustRightInd w:val="0"/>
        <w:spacing w:after="120"/>
        <w:jc w:val="both"/>
        <w:rPr>
          <w:rFonts w:cstheme="minorHAnsi"/>
          <w:color w:val="000000"/>
        </w:rPr>
      </w:pPr>
      <w:r w:rsidRPr="005978C1">
        <w:rPr>
          <w:rFonts w:cstheme="minorHAnsi"/>
          <w:color w:val="000000"/>
        </w:rPr>
        <w:t>Le travailleur a le droit de demander l’effacement de ses données à caractère personnel dans les cas suivants, entre autres :</w:t>
      </w:r>
    </w:p>
    <w:p w:rsidR="005978C1" w:rsidRPr="005978C1" w:rsidRDefault="005978C1" w:rsidP="005978C1">
      <w:pPr>
        <w:pStyle w:val="Paragraphedeliste"/>
        <w:numPr>
          <w:ilvl w:val="0"/>
          <w:numId w:val="21"/>
        </w:numPr>
        <w:autoSpaceDE w:val="0"/>
        <w:autoSpaceDN w:val="0"/>
        <w:adjustRightInd w:val="0"/>
        <w:spacing w:after="120" w:line="240" w:lineRule="auto"/>
        <w:contextualSpacing w:val="0"/>
        <w:jc w:val="both"/>
        <w:rPr>
          <w:rFonts w:cstheme="minorHAnsi"/>
          <w:color w:val="000000"/>
        </w:rPr>
      </w:pPr>
      <w:r w:rsidRPr="005978C1">
        <w:rPr>
          <w:rFonts w:cstheme="minorHAnsi"/>
          <w:color w:val="000000"/>
        </w:rPr>
        <w:t>Données à caractère personnel n’étant plus nécessaires au regard des finalités pour lesquelles elles avaient été collectées ou traitées ;</w:t>
      </w:r>
    </w:p>
    <w:p w:rsidR="005978C1" w:rsidRPr="005978C1" w:rsidRDefault="005978C1" w:rsidP="005978C1">
      <w:pPr>
        <w:pStyle w:val="Paragraphedeliste"/>
        <w:numPr>
          <w:ilvl w:val="0"/>
          <w:numId w:val="21"/>
        </w:numPr>
        <w:autoSpaceDE w:val="0"/>
        <w:autoSpaceDN w:val="0"/>
        <w:adjustRightInd w:val="0"/>
        <w:spacing w:after="120" w:line="240" w:lineRule="auto"/>
        <w:contextualSpacing w:val="0"/>
        <w:jc w:val="both"/>
        <w:rPr>
          <w:rFonts w:cstheme="minorHAnsi"/>
          <w:color w:val="000000"/>
        </w:rPr>
      </w:pPr>
      <w:r w:rsidRPr="005978C1">
        <w:rPr>
          <w:rFonts w:cstheme="minorHAnsi"/>
          <w:color w:val="000000"/>
        </w:rPr>
        <w:t>Le travailleur s’oppose au traitement ;</w:t>
      </w:r>
    </w:p>
    <w:p w:rsidR="005978C1" w:rsidRPr="005978C1" w:rsidRDefault="005978C1" w:rsidP="005978C1">
      <w:pPr>
        <w:pStyle w:val="Paragraphedeliste"/>
        <w:numPr>
          <w:ilvl w:val="0"/>
          <w:numId w:val="21"/>
        </w:numPr>
        <w:autoSpaceDE w:val="0"/>
        <w:autoSpaceDN w:val="0"/>
        <w:adjustRightInd w:val="0"/>
        <w:spacing w:after="120" w:line="240" w:lineRule="auto"/>
        <w:contextualSpacing w:val="0"/>
        <w:jc w:val="both"/>
        <w:rPr>
          <w:rFonts w:cstheme="minorHAnsi"/>
          <w:color w:val="000000"/>
        </w:rPr>
      </w:pPr>
      <w:r w:rsidRPr="005978C1">
        <w:rPr>
          <w:rFonts w:cstheme="minorHAnsi"/>
          <w:color w:val="000000"/>
        </w:rPr>
        <w:t>Les données à caractère personnel ont fait l'objet d'un traitement illicite ;</w:t>
      </w:r>
    </w:p>
    <w:p w:rsidR="005978C1" w:rsidRPr="005978C1" w:rsidRDefault="005978C1" w:rsidP="005978C1">
      <w:pPr>
        <w:autoSpaceDE w:val="0"/>
        <w:autoSpaceDN w:val="0"/>
        <w:adjustRightInd w:val="0"/>
        <w:spacing w:after="120"/>
        <w:jc w:val="both"/>
        <w:rPr>
          <w:rFonts w:cstheme="minorHAnsi"/>
          <w:color w:val="000000"/>
        </w:rPr>
      </w:pPr>
      <w:r w:rsidRPr="005978C1">
        <w:rPr>
          <w:rFonts w:cstheme="minorHAnsi"/>
          <w:color w:val="000000"/>
        </w:rPr>
        <w:t>4.4. Droit à la limitation du traitement (art. 18 du RGPD)</w:t>
      </w:r>
    </w:p>
    <w:p w:rsidR="005978C1" w:rsidRPr="005978C1" w:rsidRDefault="005978C1" w:rsidP="005978C1">
      <w:pPr>
        <w:autoSpaceDE w:val="0"/>
        <w:autoSpaceDN w:val="0"/>
        <w:adjustRightInd w:val="0"/>
        <w:spacing w:after="120"/>
        <w:jc w:val="both"/>
        <w:rPr>
          <w:rFonts w:cstheme="minorHAnsi"/>
          <w:color w:val="000000"/>
        </w:rPr>
      </w:pPr>
      <w:r w:rsidRPr="005978C1">
        <w:rPr>
          <w:rFonts w:cstheme="minorHAnsi"/>
          <w:color w:val="000000"/>
        </w:rPr>
        <w:t>Le travailleur a le droit d’obtenir la limitation du traitement dans les cas suivants, entre autres :</w:t>
      </w:r>
    </w:p>
    <w:p w:rsidR="005978C1" w:rsidRPr="005978C1" w:rsidRDefault="005978C1" w:rsidP="005978C1">
      <w:pPr>
        <w:pStyle w:val="Paragraphedeliste"/>
        <w:numPr>
          <w:ilvl w:val="0"/>
          <w:numId w:val="21"/>
        </w:numPr>
        <w:autoSpaceDE w:val="0"/>
        <w:autoSpaceDN w:val="0"/>
        <w:adjustRightInd w:val="0"/>
        <w:spacing w:after="120" w:line="240" w:lineRule="auto"/>
        <w:contextualSpacing w:val="0"/>
        <w:jc w:val="both"/>
        <w:rPr>
          <w:rFonts w:cstheme="minorHAnsi"/>
          <w:color w:val="000000"/>
        </w:rPr>
      </w:pPr>
      <w:r w:rsidRPr="005978C1">
        <w:rPr>
          <w:rFonts w:cstheme="minorHAnsi"/>
          <w:color w:val="000000"/>
        </w:rPr>
        <w:t>L'exactitude des données est contestée par le travailleur et le responsable du traitement a besoin de temps pour vérifier l'exactitude des données à caractère personnel ;</w:t>
      </w:r>
    </w:p>
    <w:p w:rsidR="005978C1" w:rsidRPr="005978C1" w:rsidRDefault="005978C1" w:rsidP="005978C1">
      <w:pPr>
        <w:pStyle w:val="Paragraphedeliste"/>
        <w:numPr>
          <w:ilvl w:val="0"/>
          <w:numId w:val="21"/>
        </w:numPr>
        <w:autoSpaceDE w:val="0"/>
        <w:autoSpaceDN w:val="0"/>
        <w:adjustRightInd w:val="0"/>
        <w:spacing w:after="120" w:line="240" w:lineRule="auto"/>
        <w:contextualSpacing w:val="0"/>
        <w:jc w:val="both"/>
        <w:rPr>
          <w:rFonts w:cstheme="minorHAnsi"/>
          <w:color w:val="000000"/>
        </w:rPr>
      </w:pPr>
      <w:r w:rsidRPr="005978C1">
        <w:rPr>
          <w:rFonts w:cstheme="minorHAnsi"/>
          <w:color w:val="000000"/>
        </w:rPr>
        <w:t>Le traitement est illicite et le travailleur ne demande pas l’effacement de ses données à caractère personnel mais une limitation de leur utilisation ;</w:t>
      </w:r>
    </w:p>
    <w:p w:rsidR="005978C1" w:rsidRPr="005978C1" w:rsidRDefault="005978C1" w:rsidP="005978C1">
      <w:pPr>
        <w:pStyle w:val="Paragraphedeliste"/>
        <w:numPr>
          <w:ilvl w:val="0"/>
          <w:numId w:val="21"/>
        </w:numPr>
        <w:autoSpaceDE w:val="0"/>
        <w:autoSpaceDN w:val="0"/>
        <w:adjustRightInd w:val="0"/>
        <w:spacing w:after="120" w:line="240" w:lineRule="auto"/>
        <w:contextualSpacing w:val="0"/>
        <w:jc w:val="both"/>
        <w:rPr>
          <w:rFonts w:cstheme="minorHAnsi"/>
          <w:color w:val="000000"/>
        </w:rPr>
      </w:pPr>
      <w:r w:rsidRPr="005978C1">
        <w:rPr>
          <w:rFonts w:cstheme="minorHAnsi"/>
          <w:color w:val="000000"/>
        </w:rPr>
        <w:t>Le responsable du traitement n'a plus besoin des données à caractère personnel mais celles-ci sont encore nécessaires au travailleur pour la constatation, l'exercice ou la défense de droits en justice ;</w:t>
      </w:r>
    </w:p>
    <w:p w:rsidR="005978C1" w:rsidRPr="005978C1" w:rsidRDefault="005978C1" w:rsidP="005978C1">
      <w:pPr>
        <w:pStyle w:val="Paragraphedeliste"/>
        <w:numPr>
          <w:ilvl w:val="0"/>
          <w:numId w:val="21"/>
        </w:numPr>
        <w:autoSpaceDE w:val="0"/>
        <w:autoSpaceDN w:val="0"/>
        <w:adjustRightInd w:val="0"/>
        <w:spacing w:after="120" w:line="240" w:lineRule="auto"/>
        <w:contextualSpacing w:val="0"/>
        <w:jc w:val="both"/>
        <w:rPr>
          <w:rFonts w:cstheme="minorHAnsi"/>
          <w:color w:val="000000"/>
        </w:rPr>
      </w:pPr>
      <w:r w:rsidRPr="005978C1">
        <w:rPr>
          <w:rFonts w:cstheme="minorHAnsi"/>
          <w:color w:val="000000"/>
        </w:rPr>
        <w:t>Le travailleur s’est opposé au traitement.</w:t>
      </w:r>
    </w:p>
    <w:p w:rsidR="005978C1" w:rsidRPr="005978C1" w:rsidRDefault="005978C1" w:rsidP="005978C1">
      <w:pPr>
        <w:autoSpaceDE w:val="0"/>
        <w:autoSpaceDN w:val="0"/>
        <w:adjustRightInd w:val="0"/>
        <w:spacing w:after="120"/>
        <w:jc w:val="both"/>
        <w:rPr>
          <w:rFonts w:cstheme="minorHAnsi"/>
          <w:color w:val="000000"/>
        </w:rPr>
      </w:pPr>
      <w:r w:rsidRPr="005978C1">
        <w:rPr>
          <w:rFonts w:cstheme="minorHAnsi"/>
          <w:color w:val="000000"/>
        </w:rPr>
        <w:t>Le responsable du traitement notifie à chaque destinataire auquel les données à caractère personnel ont été communiquées toute rectification (4.2) ou tout effacement (4.3) de données à caractère personnel, ou toute limitation du traitement (4.4), à moins qu'une telle communication se révèle impossible ou exige des efforts disproportionnés. Si le travailleur en fait la demande, le responsable du traitement est tenu de lui fournir des informations sur ces destinataires.</w:t>
      </w:r>
    </w:p>
    <w:p w:rsidR="005978C1" w:rsidRPr="005978C1" w:rsidRDefault="005978C1" w:rsidP="005978C1">
      <w:pPr>
        <w:autoSpaceDE w:val="0"/>
        <w:autoSpaceDN w:val="0"/>
        <w:adjustRightInd w:val="0"/>
        <w:spacing w:after="120"/>
        <w:jc w:val="both"/>
        <w:rPr>
          <w:rFonts w:cstheme="minorHAnsi"/>
          <w:color w:val="000000"/>
        </w:rPr>
      </w:pPr>
      <w:r w:rsidRPr="005978C1">
        <w:rPr>
          <w:rFonts w:cstheme="minorHAnsi"/>
          <w:color w:val="000000"/>
        </w:rPr>
        <w:lastRenderedPageBreak/>
        <w:t>4.5. Droit à la portabilité des données (art. 20 du RGPD)</w:t>
      </w:r>
    </w:p>
    <w:p w:rsidR="005978C1" w:rsidRPr="005978C1" w:rsidRDefault="005978C1" w:rsidP="005978C1">
      <w:pPr>
        <w:autoSpaceDE w:val="0"/>
        <w:autoSpaceDN w:val="0"/>
        <w:adjustRightInd w:val="0"/>
        <w:spacing w:after="120"/>
        <w:jc w:val="both"/>
        <w:rPr>
          <w:rFonts w:cstheme="minorHAnsi"/>
          <w:color w:val="000000"/>
        </w:rPr>
      </w:pPr>
      <w:r w:rsidRPr="005978C1">
        <w:rPr>
          <w:rFonts w:cstheme="minorHAnsi"/>
          <w:color w:val="000000"/>
        </w:rPr>
        <w:t>Le travailleur a le droit de recevoir les données à caractère personnel le concernant traitées par le responsable du traitement dans un format structuré, couramment utilisé et lisible par machine.</w:t>
      </w:r>
    </w:p>
    <w:p w:rsidR="005978C1" w:rsidRPr="005978C1" w:rsidRDefault="005978C1" w:rsidP="005978C1">
      <w:pPr>
        <w:autoSpaceDE w:val="0"/>
        <w:autoSpaceDN w:val="0"/>
        <w:adjustRightInd w:val="0"/>
        <w:spacing w:after="120"/>
        <w:jc w:val="both"/>
        <w:rPr>
          <w:rFonts w:cstheme="minorHAnsi"/>
          <w:color w:val="000000"/>
        </w:rPr>
      </w:pPr>
      <w:r w:rsidRPr="005978C1">
        <w:rPr>
          <w:rFonts w:cstheme="minorHAnsi"/>
          <w:color w:val="000000"/>
        </w:rPr>
        <w:t>Il a également le droit de transmettre ces données à un autre responsable du traitement. Et ce, aux conditions énoncées à l’article 20 du RGPD.</w:t>
      </w:r>
    </w:p>
    <w:p w:rsidR="005978C1" w:rsidRPr="005978C1" w:rsidRDefault="005978C1" w:rsidP="005978C1">
      <w:pPr>
        <w:autoSpaceDE w:val="0"/>
        <w:autoSpaceDN w:val="0"/>
        <w:adjustRightInd w:val="0"/>
        <w:spacing w:after="120"/>
        <w:jc w:val="both"/>
        <w:rPr>
          <w:rFonts w:cstheme="minorHAnsi"/>
          <w:color w:val="000000"/>
        </w:rPr>
      </w:pPr>
      <w:r w:rsidRPr="005978C1">
        <w:rPr>
          <w:rFonts w:cstheme="minorHAnsi"/>
          <w:color w:val="000000"/>
        </w:rPr>
        <w:t>Le travailleur a le droit de demander au responsable du traitement que ces données soient transmises directement à l’autre responsable du traitement lorsque cela est techniquement possible.</w:t>
      </w:r>
    </w:p>
    <w:p w:rsidR="005978C1" w:rsidRPr="005978C1" w:rsidRDefault="005978C1" w:rsidP="005978C1">
      <w:pPr>
        <w:autoSpaceDE w:val="0"/>
        <w:autoSpaceDN w:val="0"/>
        <w:adjustRightInd w:val="0"/>
        <w:spacing w:after="120"/>
        <w:jc w:val="both"/>
        <w:rPr>
          <w:rFonts w:cstheme="minorHAnsi"/>
          <w:color w:val="000000"/>
        </w:rPr>
      </w:pPr>
      <w:r w:rsidRPr="005978C1">
        <w:rPr>
          <w:rFonts w:cstheme="minorHAnsi"/>
          <w:color w:val="000000"/>
        </w:rPr>
        <w:t>Dans tous les cas, le droit à l’effacement des données reste d’application.</w:t>
      </w:r>
    </w:p>
    <w:p w:rsidR="005978C1" w:rsidRPr="005978C1" w:rsidRDefault="005978C1" w:rsidP="005978C1">
      <w:pPr>
        <w:autoSpaceDE w:val="0"/>
        <w:autoSpaceDN w:val="0"/>
        <w:adjustRightInd w:val="0"/>
        <w:spacing w:after="120"/>
        <w:jc w:val="both"/>
        <w:rPr>
          <w:rFonts w:cstheme="minorHAnsi"/>
          <w:color w:val="000000"/>
        </w:rPr>
      </w:pPr>
      <w:r w:rsidRPr="005978C1">
        <w:rPr>
          <w:rFonts w:cstheme="minorHAnsi"/>
          <w:color w:val="000000"/>
        </w:rPr>
        <w:t>4.6. Droit d’opposition (art. 21 et 22 du RGPD)</w:t>
      </w:r>
    </w:p>
    <w:p w:rsidR="005978C1" w:rsidRPr="005978C1" w:rsidRDefault="005978C1" w:rsidP="005978C1">
      <w:pPr>
        <w:autoSpaceDE w:val="0"/>
        <w:autoSpaceDN w:val="0"/>
        <w:adjustRightInd w:val="0"/>
        <w:spacing w:after="120"/>
        <w:jc w:val="both"/>
        <w:rPr>
          <w:rFonts w:cstheme="minorHAnsi"/>
          <w:color w:val="000000"/>
        </w:rPr>
      </w:pPr>
      <w:r w:rsidRPr="005978C1">
        <w:rPr>
          <w:rFonts w:cstheme="minorHAnsi"/>
          <w:color w:val="000000"/>
        </w:rPr>
        <w:t>Le travailleur a le droit de s’opposer à tout moment, pour des raisons tenant à sa situation particulière, au traitement de ses données à caractère personnel.</w:t>
      </w:r>
    </w:p>
    <w:p w:rsidR="005978C1" w:rsidRPr="005978C1" w:rsidRDefault="005978C1" w:rsidP="005978C1">
      <w:pPr>
        <w:autoSpaceDE w:val="0"/>
        <w:autoSpaceDN w:val="0"/>
        <w:adjustRightInd w:val="0"/>
        <w:spacing w:after="120"/>
        <w:jc w:val="both"/>
        <w:rPr>
          <w:rFonts w:cstheme="minorHAnsi"/>
          <w:color w:val="000000"/>
        </w:rPr>
      </w:pPr>
      <w:r w:rsidRPr="005978C1">
        <w:rPr>
          <w:rFonts w:cstheme="minorHAnsi"/>
          <w:color w:val="000000"/>
        </w:rPr>
        <w:t>Le responsable du traitement cesse immédiatement le traitement des données à caractère personnel, à moins qu'il ne démontre qu'il existe des motifs légitimes et impérieux pour le traitement qui prévalent sur les intérêts et les droits et libertés du travailleur concerné, ou pour la constatation, l'exercice ou la défense de droits en justice.</w:t>
      </w:r>
    </w:p>
    <w:p w:rsidR="005978C1" w:rsidRPr="005978C1" w:rsidRDefault="005978C1" w:rsidP="005978C1">
      <w:pPr>
        <w:autoSpaceDE w:val="0"/>
        <w:autoSpaceDN w:val="0"/>
        <w:adjustRightInd w:val="0"/>
        <w:spacing w:after="120"/>
        <w:jc w:val="both"/>
        <w:rPr>
          <w:rFonts w:cstheme="minorHAnsi"/>
          <w:color w:val="000000"/>
        </w:rPr>
      </w:pPr>
      <w:r w:rsidRPr="005978C1">
        <w:rPr>
          <w:rFonts w:cstheme="minorHAnsi"/>
          <w:color w:val="000000"/>
        </w:rPr>
        <w:t>4.7. Droit d’introduire une réclamation (art. 77 du RGPD)</w:t>
      </w:r>
    </w:p>
    <w:p w:rsidR="005978C1" w:rsidRPr="005978C1" w:rsidRDefault="005978C1" w:rsidP="005978C1">
      <w:pPr>
        <w:autoSpaceDE w:val="0"/>
        <w:autoSpaceDN w:val="0"/>
        <w:adjustRightInd w:val="0"/>
        <w:spacing w:after="120"/>
        <w:jc w:val="both"/>
        <w:rPr>
          <w:rFonts w:cstheme="minorHAnsi"/>
          <w:color w:val="000000"/>
        </w:rPr>
      </w:pPr>
      <w:r w:rsidRPr="005978C1">
        <w:rPr>
          <w:rFonts w:cstheme="minorHAnsi"/>
          <w:color w:val="000000"/>
        </w:rPr>
        <w:t>Le travailleur a le droit d’introduire à tout moment une réclamation auprès de l’Autorité de Contrôle nationale s’il estime que le traitement de ses données à caractère personnel constitue une violation du RGPD.</w:t>
      </w:r>
    </w:p>
    <w:p w:rsidR="005978C1" w:rsidRPr="005978C1" w:rsidRDefault="005978C1" w:rsidP="005978C1">
      <w:pPr>
        <w:autoSpaceDE w:val="0"/>
        <w:autoSpaceDN w:val="0"/>
        <w:adjustRightInd w:val="0"/>
        <w:spacing w:after="120"/>
        <w:jc w:val="both"/>
        <w:rPr>
          <w:rFonts w:cstheme="minorHAnsi"/>
          <w:color w:val="000000"/>
        </w:rPr>
      </w:pPr>
      <w:r w:rsidRPr="005978C1">
        <w:rPr>
          <w:rFonts w:cstheme="minorHAnsi"/>
          <w:color w:val="000000"/>
        </w:rPr>
        <w:t>Si le travailleur introduit une demande dans le cadre des points 4.1 à 4.7 inclus, le responsable du traitement est tenu de fournir les informations demandées dans un délai d’un mois à compter de la réception de la demande. Au besoin, ce délai peut être prolongé de 2 mois compte tenu de la complexité et du nombre de demandes. Le responsable du traitement doit alors informer le travailleur de cette prolongation dans un délai d’un mois à compter de la réception de la demande.</w:t>
      </w:r>
    </w:p>
    <w:p w:rsidR="005978C1" w:rsidRPr="005978C1" w:rsidRDefault="005978C1" w:rsidP="005978C1">
      <w:pPr>
        <w:autoSpaceDE w:val="0"/>
        <w:autoSpaceDN w:val="0"/>
        <w:adjustRightInd w:val="0"/>
        <w:spacing w:after="120"/>
        <w:jc w:val="both"/>
        <w:rPr>
          <w:rFonts w:cstheme="minorHAnsi"/>
          <w:color w:val="000000"/>
        </w:rPr>
      </w:pPr>
      <w:r w:rsidRPr="005978C1">
        <w:rPr>
          <w:rFonts w:cstheme="minorHAnsi"/>
          <w:color w:val="000000"/>
        </w:rPr>
        <w:t>Si le travailleur présente sa demande sous une forme électronique, le responsable du traitement fournit également les informations par voie électronique, à moins que le travailleur ne demande qu’il en soit autrement. (Art. 12 du RGPD)</w:t>
      </w:r>
    </w:p>
    <w:p w:rsidR="00BE5BA9" w:rsidRDefault="00BE5BA9">
      <w:pPr>
        <w:rPr>
          <w:rFonts w:eastAsia="Times New Roman" w:cstheme="minorHAnsi"/>
          <w:snapToGrid w:val="0"/>
          <w:lang w:val="fr-BE" w:eastAsia="fr-FR"/>
        </w:rPr>
      </w:pPr>
      <w:r>
        <w:rPr>
          <w:rFonts w:cstheme="minorHAnsi"/>
        </w:rPr>
        <w:br w:type="page"/>
      </w:r>
    </w:p>
    <w:p w:rsidR="005978C1" w:rsidRPr="00BE5BA9" w:rsidRDefault="005978C1" w:rsidP="00793BA9">
      <w:pPr>
        <w:pStyle w:val="Titre1"/>
        <w:numPr>
          <w:ilvl w:val="0"/>
          <w:numId w:val="22"/>
        </w:numPr>
        <w:rPr>
          <w:rFonts w:asciiTheme="minorHAnsi" w:hAnsiTheme="minorHAnsi" w:cstheme="minorHAnsi"/>
          <w:b/>
        </w:rPr>
      </w:pPr>
      <w:r w:rsidRPr="00BE5BA9">
        <w:rPr>
          <w:rFonts w:asciiTheme="minorHAnsi" w:hAnsiTheme="minorHAnsi" w:cstheme="minorHAnsi"/>
          <w:b/>
        </w:rPr>
        <w:lastRenderedPageBreak/>
        <w:t>Procédure en cas de violation</w:t>
      </w:r>
    </w:p>
    <w:p w:rsidR="00BE5BA9" w:rsidRPr="00BE5BA9" w:rsidRDefault="00BE5BA9" w:rsidP="00BE5BA9">
      <w:pPr>
        <w:rPr>
          <w:lang w:val="fr-BE" w:eastAsia="fr-FR"/>
        </w:rPr>
      </w:pPr>
    </w:p>
    <w:p w:rsidR="005978C1" w:rsidRPr="005978C1" w:rsidRDefault="005978C1" w:rsidP="005978C1">
      <w:pPr>
        <w:autoSpaceDE w:val="0"/>
        <w:autoSpaceDN w:val="0"/>
        <w:adjustRightInd w:val="0"/>
        <w:spacing w:after="120"/>
        <w:jc w:val="both"/>
        <w:rPr>
          <w:rFonts w:cstheme="minorHAnsi"/>
          <w:color w:val="000000"/>
        </w:rPr>
      </w:pPr>
      <w:r w:rsidRPr="005978C1">
        <w:rPr>
          <w:rFonts w:cstheme="minorHAnsi"/>
          <w:color w:val="000000"/>
        </w:rPr>
        <w:t>Il est toujours possible que des données à caractère personnel traitées dans le cadre de la relation de travail tombent dans de mauvaises mains à la suite d’une erreur humaine, d’une erreur informatique, etc. (p.ex. : perte ou vol d’un ordinateur portable/d’une clé USB contenant des données à caractère personnel par un travailleur).</w:t>
      </w:r>
    </w:p>
    <w:p w:rsidR="005978C1" w:rsidRPr="005978C1" w:rsidRDefault="005978C1" w:rsidP="005978C1">
      <w:pPr>
        <w:autoSpaceDE w:val="0"/>
        <w:autoSpaceDN w:val="0"/>
        <w:adjustRightInd w:val="0"/>
        <w:spacing w:after="120"/>
        <w:jc w:val="both"/>
        <w:rPr>
          <w:rFonts w:cstheme="minorHAnsi"/>
          <w:color w:val="000000"/>
        </w:rPr>
      </w:pPr>
      <w:r w:rsidRPr="005978C1">
        <w:rPr>
          <w:rFonts w:cstheme="minorHAnsi"/>
          <w:color w:val="000000"/>
        </w:rPr>
        <w:t>Toute personne constatant une violation, une fuite ou perte de données à caractère personnel doit en avertir l’employeur (ainsi que le délégué à la protection des données) le plus rapidement possible, en fournissant un maximum d’informations (faits, circonstances, etc.).</w:t>
      </w:r>
    </w:p>
    <w:p w:rsidR="005978C1" w:rsidRPr="005978C1" w:rsidRDefault="005978C1" w:rsidP="005978C1">
      <w:pPr>
        <w:autoSpaceDE w:val="0"/>
        <w:autoSpaceDN w:val="0"/>
        <w:adjustRightInd w:val="0"/>
        <w:spacing w:after="120"/>
        <w:jc w:val="both"/>
        <w:rPr>
          <w:rFonts w:cstheme="minorHAnsi"/>
          <w:color w:val="000000"/>
        </w:rPr>
      </w:pPr>
      <w:r w:rsidRPr="005978C1">
        <w:rPr>
          <w:rFonts w:cstheme="minorHAnsi"/>
          <w:color w:val="000000"/>
        </w:rPr>
        <w:t>L’employeur fait le nécessaire pour notifier la violation en question à l’Autorité de Contrôle dans les 72 heures après en avoir pris connaissance, à moins que la violation ne présente pas un risque élevé pour les droits et libertés du travailleur (art. 32-34 du RGPD).</w:t>
      </w:r>
    </w:p>
    <w:p w:rsidR="009B3690" w:rsidRDefault="005978C1" w:rsidP="00BE5BA9">
      <w:pPr>
        <w:autoSpaceDE w:val="0"/>
        <w:autoSpaceDN w:val="0"/>
        <w:adjustRightInd w:val="0"/>
        <w:spacing w:after="120"/>
        <w:jc w:val="both"/>
        <w:rPr>
          <w:rFonts w:cstheme="minorHAnsi"/>
          <w:color w:val="000000"/>
        </w:rPr>
      </w:pPr>
      <w:r w:rsidRPr="005978C1">
        <w:rPr>
          <w:rFonts w:cstheme="minorHAnsi"/>
          <w:color w:val="000000"/>
        </w:rPr>
        <w:t>Lorsque la violation présente un risque élevé pour les droits et libertés du travailleur, l’employeur en informe immédiatement le travailleur concerné. L’employeur informe le travailleur concernant les faits et les mesures prises.</w:t>
      </w:r>
    </w:p>
    <w:p w:rsidR="003852BB" w:rsidRDefault="003852BB" w:rsidP="00BE5BA9">
      <w:pPr>
        <w:autoSpaceDE w:val="0"/>
        <w:autoSpaceDN w:val="0"/>
        <w:adjustRightInd w:val="0"/>
        <w:spacing w:after="120"/>
        <w:jc w:val="both"/>
        <w:rPr>
          <w:rFonts w:cstheme="minorHAnsi"/>
        </w:rPr>
      </w:pPr>
    </w:p>
    <w:p w:rsidR="003852BB" w:rsidRDefault="003852BB">
      <w:pPr>
        <w:rPr>
          <w:rFonts w:cstheme="minorHAnsi"/>
        </w:rPr>
      </w:pPr>
      <w:r>
        <w:rPr>
          <w:rFonts w:cstheme="minorHAnsi"/>
        </w:rPr>
        <w:br w:type="page"/>
      </w:r>
    </w:p>
    <w:tbl>
      <w:tblPr>
        <w:tblStyle w:val="Grilledutableau"/>
        <w:tblW w:w="0" w:type="auto"/>
        <w:tblLook w:val="04A0" w:firstRow="1" w:lastRow="0" w:firstColumn="1" w:lastColumn="0" w:noHBand="0" w:noVBand="1"/>
      </w:tblPr>
      <w:tblGrid>
        <w:gridCol w:w="9062"/>
      </w:tblGrid>
      <w:tr w:rsidR="003852BB" w:rsidRPr="003852BB" w:rsidTr="003852BB">
        <w:tc>
          <w:tcPr>
            <w:tcW w:w="9062" w:type="dxa"/>
          </w:tcPr>
          <w:p w:rsidR="003852BB" w:rsidRPr="003852BB" w:rsidRDefault="003852BB" w:rsidP="003852BB">
            <w:pPr>
              <w:spacing w:before="120" w:after="120"/>
              <w:jc w:val="center"/>
            </w:pPr>
            <w:r w:rsidRPr="003852BB">
              <w:lastRenderedPageBreak/>
              <w:t>RÉCÉPISSÉ DE L’INFORMATION SUR LE REGLEMENT GENERAL SUR LA PROTECTION DES DONNEES</w:t>
            </w:r>
          </w:p>
        </w:tc>
      </w:tr>
    </w:tbl>
    <w:p w:rsidR="003852BB" w:rsidRDefault="003852BB" w:rsidP="003852BB"/>
    <w:p w:rsidR="003852BB" w:rsidRDefault="003852BB" w:rsidP="000656D8">
      <w:pPr>
        <w:jc w:val="both"/>
      </w:pPr>
      <w:r>
        <w:t>Ce document est joint au dossier individuel du collaborateur.</w:t>
      </w:r>
    </w:p>
    <w:p w:rsidR="000656D8" w:rsidRDefault="000656D8" w:rsidP="000656D8">
      <w:pPr>
        <w:jc w:val="both"/>
      </w:pPr>
    </w:p>
    <w:p w:rsidR="003852BB" w:rsidRDefault="003852BB" w:rsidP="000656D8">
      <w:pPr>
        <w:jc w:val="both"/>
      </w:pPr>
      <w:r>
        <w:t xml:space="preserve">Je soussigné </w:t>
      </w:r>
      <w:r w:rsidR="000656D8">
        <w:t>______________________________________________________</w:t>
      </w:r>
      <w:proofErr w:type="gramStart"/>
      <w:r w:rsidR="000656D8">
        <w:t>_</w:t>
      </w:r>
      <w:r>
        <w:t>(</w:t>
      </w:r>
      <w:proofErr w:type="gramEnd"/>
      <w:r>
        <w:t xml:space="preserve">nom et prénom du </w:t>
      </w:r>
      <w:r w:rsidR="000656D8">
        <w:t>collaborateur</w:t>
      </w:r>
      <w:r>
        <w:t>)</w:t>
      </w:r>
    </w:p>
    <w:p w:rsidR="000656D8" w:rsidRDefault="000656D8" w:rsidP="000656D8">
      <w:pPr>
        <w:jc w:val="both"/>
      </w:pPr>
    </w:p>
    <w:p w:rsidR="003852BB" w:rsidRDefault="003852BB" w:rsidP="000656D8">
      <w:pPr>
        <w:jc w:val="both"/>
      </w:pPr>
      <w:r>
        <w:t xml:space="preserve">Déclare avoir reçu un exemplaire </w:t>
      </w:r>
      <w:r w:rsidR="000656D8">
        <w:t>de l’information destinée aux collaborateurs concernant le Règlement Général sur la Protection des Données (RGPD) et traitant de mes données personnelles dans le cadre de l’administration des salaires et de l’administration du personnel.</w:t>
      </w:r>
    </w:p>
    <w:p w:rsidR="000656D8" w:rsidRDefault="000656D8" w:rsidP="000656D8">
      <w:pPr>
        <w:jc w:val="both"/>
      </w:pPr>
    </w:p>
    <w:p w:rsidR="000656D8" w:rsidRDefault="000656D8" w:rsidP="000656D8">
      <w:pPr>
        <w:jc w:val="both"/>
      </w:pPr>
    </w:p>
    <w:p w:rsidR="003852BB" w:rsidRDefault="003852BB" w:rsidP="000656D8">
      <w:pPr>
        <w:jc w:val="both"/>
      </w:pPr>
      <w:r>
        <w:t xml:space="preserve">Fait à </w:t>
      </w:r>
      <w:r w:rsidR="000656D8" w:rsidRPr="000656D8">
        <w:rPr>
          <w:highlight w:val="lightGray"/>
        </w:rPr>
        <w:t>x</w:t>
      </w:r>
      <w:r w:rsidR="000656D8">
        <w:rPr>
          <w:highlight w:val="lightGray"/>
        </w:rPr>
        <w:t>x</w:t>
      </w:r>
      <w:r w:rsidR="000656D8" w:rsidRPr="000656D8">
        <w:rPr>
          <w:highlight w:val="lightGray"/>
        </w:rPr>
        <w:t>x</w:t>
      </w:r>
      <w:r>
        <w:t xml:space="preserve">, le </w:t>
      </w:r>
      <w:r w:rsidR="000656D8" w:rsidRPr="000656D8">
        <w:rPr>
          <w:highlight w:val="lightGray"/>
        </w:rPr>
        <w:t>x</w:t>
      </w:r>
      <w:r w:rsidR="000656D8">
        <w:rPr>
          <w:highlight w:val="lightGray"/>
        </w:rPr>
        <w:t>x</w:t>
      </w:r>
      <w:r w:rsidR="000656D8" w:rsidRPr="000656D8">
        <w:rPr>
          <w:highlight w:val="lightGray"/>
        </w:rPr>
        <w:t>x</w:t>
      </w:r>
    </w:p>
    <w:p w:rsidR="000656D8" w:rsidRDefault="000656D8" w:rsidP="000656D8">
      <w:pPr>
        <w:autoSpaceDE w:val="0"/>
        <w:autoSpaceDN w:val="0"/>
        <w:adjustRightInd w:val="0"/>
        <w:spacing w:after="120"/>
        <w:jc w:val="both"/>
      </w:pPr>
    </w:p>
    <w:p w:rsidR="000656D8" w:rsidRDefault="000656D8" w:rsidP="000656D8">
      <w:pPr>
        <w:autoSpaceDE w:val="0"/>
        <w:autoSpaceDN w:val="0"/>
        <w:adjustRightInd w:val="0"/>
        <w:spacing w:after="120"/>
        <w:jc w:val="both"/>
      </w:pPr>
    </w:p>
    <w:p w:rsidR="000656D8" w:rsidRDefault="000656D8" w:rsidP="000656D8">
      <w:pPr>
        <w:autoSpaceDE w:val="0"/>
        <w:autoSpaceDN w:val="0"/>
        <w:adjustRightInd w:val="0"/>
        <w:spacing w:after="120"/>
        <w:jc w:val="both"/>
      </w:pPr>
    </w:p>
    <w:p w:rsidR="003852BB" w:rsidRPr="005978C1" w:rsidRDefault="003852BB" w:rsidP="000656D8">
      <w:pPr>
        <w:autoSpaceDE w:val="0"/>
        <w:autoSpaceDN w:val="0"/>
        <w:adjustRightInd w:val="0"/>
        <w:spacing w:after="120"/>
        <w:jc w:val="both"/>
        <w:rPr>
          <w:rFonts w:cstheme="minorHAnsi"/>
        </w:rPr>
      </w:pPr>
      <w:r>
        <w:t xml:space="preserve">Signature du </w:t>
      </w:r>
      <w:r w:rsidR="000656D8">
        <w:t>col</w:t>
      </w:r>
      <w:r w:rsidR="001E0F14">
        <w:t>l</w:t>
      </w:r>
      <w:r w:rsidR="000656D8">
        <w:t>aborateur</w:t>
      </w:r>
    </w:p>
    <w:sectPr w:rsidR="003852BB" w:rsidRPr="005978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BE0" w:rsidRDefault="00EC0BE0" w:rsidP="009B3690">
      <w:pPr>
        <w:spacing w:after="0" w:line="240" w:lineRule="auto"/>
      </w:pPr>
      <w:r>
        <w:separator/>
      </w:r>
    </w:p>
  </w:endnote>
  <w:endnote w:type="continuationSeparator" w:id="0">
    <w:p w:rsidR="00EC0BE0" w:rsidRDefault="00EC0BE0" w:rsidP="009B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ADF" w:rsidRPr="006C1782" w:rsidRDefault="006C1782">
    <w:pPr>
      <w:pStyle w:val="Pieddepage"/>
      <w:rPr>
        <w:sz w:val="16"/>
        <w:szCs w:val="16"/>
      </w:rPr>
    </w:pPr>
    <w:r w:rsidRPr="006C1782">
      <w:rPr>
        <w:sz w:val="16"/>
        <w:szCs w:val="16"/>
      </w:rPr>
      <w:t xml:space="preserve">2.1.2. </w:t>
    </w:r>
    <w:proofErr w:type="spellStart"/>
    <w:r w:rsidRPr="006C1782">
      <w:rPr>
        <w:sz w:val="16"/>
        <w:szCs w:val="16"/>
      </w:rPr>
      <w:t>GDPR_Document_Information</w:t>
    </w:r>
    <w:proofErr w:type="spellEnd"/>
    <w:r w:rsidRPr="006C1782">
      <w:rPr>
        <w:sz w:val="16"/>
        <w:szCs w:val="16"/>
      </w:rPr>
      <w:t xml:space="preserve"> aux collaborateurs</w:t>
    </w:r>
    <w:r w:rsidR="008A61D7">
      <w:rPr>
        <w:sz w:val="16"/>
        <w:szCs w:val="16"/>
      </w:rPr>
      <w:t>_V02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BE0" w:rsidRDefault="00EC0BE0" w:rsidP="009B3690">
      <w:pPr>
        <w:spacing w:after="0" w:line="240" w:lineRule="auto"/>
      </w:pPr>
      <w:r>
        <w:separator/>
      </w:r>
    </w:p>
  </w:footnote>
  <w:footnote w:type="continuationSeparator" w:id="0">
    <w:p w:rsidR="00EC0BE0" w:rsidRDefault="00EC0BE0" w:rsidP="009B3690">
      <w:pPr>
        <w:spacing w:after="0" w:line="240" w:lineRule="auto"/>
      </w:pPr>
      <w:r>
        <w:continuationSeparator/>
      </w:r>
    </w:p>
  </w:footnote>
  <w:footnote w:id="1">
    <w:p w:rsidR="00E92ADF" w:rsidRDefault="00E92ADF">
      <w:pPr>
        <w:pStyle w:val="Notedebasdepage"/>
      </w:pPr>
      <w:r>
        <w:rPr>
          <w:rStyle w:val="Appelnotedebasdep"/>
        </w:rPr>
        <w:footnoteRef/>
      </w:r>
      <w:r>
        <w:t xml:space="preserve"> </w:t>
      </w:r>
      <w:r w:rsidRPr="00EE4374">
        <w:rPr>
          <w:sz w:val="16"/>
        </w:rPr>
        <w:t>RGPD du 27 avril 2016,</w:t>
      </w:r>
      <w:r w:rsidRPr="00EE4374">
        <w:rPr>
          <w:rFonts w:ascii="ArialMT" w:hAnsi="ArialMT" w:cs="ArialMT"/>
          <w:color w:val="000000"/>
          <w:sz w:val="16"/>
        </w:rPr>
        <w:t xml:space="preserve"> d’application à partir du 25 mai 2018 -</w:t>
      </w:r>
      <w:r w:rsidRPr="00EE4374">
        <w:rPr>
          <w:sz w:val="16"/>
        </w:rPr>
        <w:t xml:space="preserve">  règlement (UE) 2016/679 du Parlement européen et du Conseil du 27 avril 2016 relatif à la protection des personnes physiques à l'égard du traitement des données à caractère personnel et à la libre circulation de ces données, et abrogeant la directive 95/4</w:t>
      </w:r>
      <w:r w:rsidR="008E2785">
        <w:rPr>
          <w:sz w:val="16"/>
        </w:rPr>
        <w:t xml:space="preserve"> </w:t>
      </w:r>
      <w:r w:rsidRPr="00EE4374">
        <w:rPr>
          <w:sz w:val="16"/>
        </w:rPr>
        <w:t>6/CE (règlement général sur la protection des données</w:t>
      </w:r>
    </w:p>
  </w:footnote>
  <w:footnote w:id="2">
    <w:p w:rsidR="00E92ADF" w:rsidRDefault="00E92ADF" w:rsidP="001D48D7">
      <w:pPr>
        <w:spacing w:after="0" w:line="240" w:lineRule="auto"/>
        <w:jc w:val="both"/>
      </w:pPr>
      <w:r>
        <w:rPr>
          <w:rStyle w:val="Appelnotedebasdep"/>
        </w:rPr>
        <w:footnoteRef/>
      </w:r>
      <w:r>
        <w:t xml:space="preserve"> </w:t>
      </w:r>
      <w:r w:rsidRPr="001D48D7">
        <w:rPr>
          <w:sz w:val="16"/>
          <w:szCs w:val="16"/>
        </w:rPr>
        <w:t>Est réputée identifiable une personne qui peut être identifiée, directement ou indirectement, notamment par référence à un numéro d'identification ou à un ou plusieurs éléments spécifiques, propres à son identité physique, physiologique, psychique, économique, culturelle ou sociale.</w:t>
      </w:r>
    </w:p>
    <w:p w:rsidR="00E92ADF" w:rsidRDefault="00E92AD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ADF" w:rsidRDefault="00EC0BE0">
    <w:pPr>
      <w:pStyle w:val="En-tte"/>
      <w:jc w:val="right"/>
    </w:pPr>
    <w:sdt>
      <w:sdtPr>
        <w:id w:val="210083517"/>
        <w:docPartObj>
          <w:docPartGallery w:val="Page Numbers (Top of Page)"/>
          <w:docPartUnique/>
        </w:docPartObj>
      </w:sdtPr>
      <w:sdtEndPr/>
      <w:sdtContent>
        <w:r w:rsidR="00E92ADF">
          <w:fldChar w:fldCharType="begin"/>
        </w:r>
        <w:r w:rsidR="00E92ADF">
          <w:instrText>PAGE   \* MERGEFORMAT</w:instrText>
        </w:r>
        <w:r w:rsidR="00E92ADF">
          <w:fldChar w:fldCharType="separate"/>
        </w:r>
        <w:r w:rsidR="006C1782">
          <w:rPr>
            <w:noProof/>
          </w:rPr>
          <w:t>12</w:t>
        </w:r>
        <w:r w:rsidR="00E92ADF">
          <w:fldChar w:fldCharType="end"/>
        </w:r>
      </w:sdtContent>
    </w:sdt>
  </w:p>
  <w:p w:rsidR="00E92ADF" w:rsidRDefault="00E92A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A753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3778B6"/>
    <w:multiLevelType w:val="hybridMultilevel"/>
    <w:tmpl w:val="65C26056"/>
    <w:lvl w:ilvl="0" w:tplc="606ED1DE">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12457C"/>
    <w:multiLevelType w:val="hybridMultilevel"/>
    <w:tmpl w:val="E24AE326"/>
    <w:lvl w:ilvl="0" w:tplc="606ED1DE">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18165F"/>
    <w:multiLevelType w:val="hybridMultilevel"/>
    <w:tmpl w:val="F918CCDE"/>
    <w:lvl w:ilvl="0" w:tplc="606ED1DE">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9D4DB9"/>
    <w:multiLevelType w:val="hybridMultilevel"/>
    <w:tmpl w:val="EEB8920E"/>
    <w:lvl w:ilvl="0" w:tplc="606ED1DE">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FA6D4B"/>
    <w:multiLevelType w:val="hybridMultilevel"/>
    <w:tmpl w:val="48E87022"/>
    <w:lvl w:ilvl="0" w:tplc="606ED1DE">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1B4C80"/>
    <w:multiLevelType w:val="hybridMultilevel"/>
    <w:tmpl w:val="D05044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9F30DEC"/>
    <w:multiLevelType w:val="hybridMultilevel"/>
    <w:tmpl w:val="81DE80F0"/>
    <w:lvl w:ilvl="0" w:tplc="606ED1DE">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B510D7"/>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15:restartNumberingAfterBreak="0">
    <w:nsid w:val="36B73765"/>
    <w:multiLevelType w:val="hybridMultilevel"/>
    <w:tmpl w:val="C30C2088"/>
    <w:lvl w:ilvl="0" w:tplc="606ED1DE">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9A233B"/>
    <w:multiLevelType w:val="hybridMultilevel"/>
    <w:tmpl w:val="B2AE46FA"/>
    <w:lvl w:ilvl="0" w:tplc="606ED1DE">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ED61AD"/>
    <w:multiLevelType w:val="hybridMultilevel"/>
    <w:tmpl w:val="E938C450"/>
    <w:lvl w:ilvl="0" w:tplc="606ED1DE">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3952EE"/>
    <w:multiLevelType w:val="hybridMultilevel"/>
    <w:tmpl w:val="5DFC1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0E6584"/>
    <w:multiLevelType w:val="hybridMultilevel"/>
    <w:tmpl w:val="84AE8D5A"/>
    <w:lvl w:ilvl="0" w:tplc="606ED1DE">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6E5514"/>
    <w:multiLevelType w:val="hybridMultilevel"/>
    <w:tmpl w:val="E6226622"/>
    <w:lvl w:ilvl="0" w:tplc="606ED1DE">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B366FB"/>
    <w:multiLevelType w:val="hybridMultilevel"/>
    <w:tmpl w:val="D814F506"/>
    <w:lvl w:ilvl="0" w:tplc="606ED1DE">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EC0A9F"/>
    <w:multiLevelType w:val="hybridMultilevel"/>
    <w:tmpl w:val="008C762A"/>
    <w:lvl w:ilvl="0" w:tplc="606ED1DE">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BA16F1"/>
    <w:multiLevelType w:val="hybridMultilevel"/>
    <w:tmpl w:val="878C8678"/>
    <w:lvl w:ilvl="0" w:tplc="606ED1DE">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1E40F8F"/>
    <w:multiLevelType w:val="hybridMultilevel"/>
    <w:tmpl w:val="FB22ED00"/>
    <w:lvl w:ilvl="0" w:tplc="606ED1DE">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1F46B5A"/>
    <w:multiLevelType w:val="hybridMultilevel"/>
    <w:tmpl w:val="457E4B6A"/>
    <w:lvl w:ilvl="0" w:tplc="606ED1DE">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2F578D7"/>
    <w:multiLevelType w:val="hybridMultilevel"/>
    <w:tmpl w:val="5A306124"/>
    <w:lvl w:ilvl="0" w:tplc="606ED1DE">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4E8353A"/>
    <w:multiLevelType w:val="multilevel"/>
    <w:tmpl w:val="7CC2827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2" w15:restartNumberingAfterBreak="0">
    <w:nsid w:val="76587258"/>
    <w:multiLevelType w:val="hybridMultilevel"/>
    <w:tmpl w:val="D92E5F6C"/>
    <w:lvl w:ilvl="0" w:tplc="1346E098">
      <w:start w:val="2"/>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15:restartNumberingAfterBreak="0">
    <w:nsid w:val="79A460E7"/>
    <w:multiLevelType w:val="hybridMultilevel"/>
    <w:tmpl w:val="4DBC7466"/>
    <w:lvl w:ilvl="0" w:tplc="B41E6850">
      <w:start w:val="5"/>
      <w:numFmt w:val="bullet"/>
      <w:lvlText w:val="-"/>
      <w:lvlJc w:val="left"/>
      <w:pPr>
        <w:ind w:left="720" w:hanging="360"/>
      </w:pPr>
      <w:rPr>
        <w:rFonts w:ascii="ArialMT" w:eastAsia="Times New Roman" w:hAnsi="ArialMT" w:cs="ArialM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6"/>
  </w:num>
  <w:num w:numId="4">
    <w:abstractNumId w:val="13"/>
  </w:num>
  <w:num w:numId="5">
    <w:abstractNumId w:val="3"/>
  </w:num>
  <w:num w:numId="6">
    <w:abstractNumId w:val="17"/>
  </w:num>
  <w:num w:numId="7">
    <w:abstractNumId w:val="7"/>
  </w:num>
  <w:num w:numId="8">
    <w:abstractNumId w:val="15"/>
  </w:num>
  <w:num w:numId="9">
    <w:abstractNumId w:val="5"/>
  </w:num>
  <w:num w:numId="10">
    <w:abstractNumId w:val="4"/>
  </w:num>
  <w:num w:numId="11">
    <w:abstractNumId w:val="20"/>
  </w:num>
  <w:num w:numId="12">
    <w:abstractNumId w:val="2"/>
  </w:num>
  <w:num w:numId="13">
    <w:abstractNumId w:val="1"/>
  </w:num>
  <w:num w:numId="14">
    <w:abstractNumId w:val="19"/>
  </w:num>
  <w:num w:numId="15">
    <w:abstractNumId w:val="10"/>
  </w:num>
  <w:num w:numId="16">
    <w:abstractNumId w:val="9"/>
  </w:num>
  <w:num w:numId="17">
    <w:abstractNumId w:val="11"/>
  </w:num>
  <w:num w:numId="18">
    <w:abstractNumId w:val="16"/>
  </w:num>
  <w:num w:numId="19">
    <w:abstractNumId w:val="14"/>
  </w:num>
  <w:num w:numId="20">
    <w:abstractNumId w:val="18"/>
  </w:num>
  <w:num w:numId="21">
    <w:abstractNumId w:val="23"/>
  </w:num>
  <w:num w:numId="22">
    <w:abstractNumId w:val="21"/>
  </w:num>
  <w:num w:numId="23">
    <w:abstractNumId w:val="22"/>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773"/>
    <w:rsid w:val="0004446E"/>
    <w:rsid w:val="000656D8"/>
    <w:rsid w:val="000D43F5"/>
    <w:rsid w:val="001133E6"/>
    <w:rsid w:val="001D48D7"/>
    <w:rsid w:val="001E0F14"/>
    <w:rsid w:val="002D0FBC"/>
    <w:rsid w:val="0033021F"/>
    <w:rsid w:val="003852BB"/>
    <w:rsid w:val="00392607"/>
    <w:rsid w:val="003E2DF8"/>
    <w:rsid w:val="00530405"/>
    <w:rsid w:val="005978C1"/>
    <w:rsid w:val="005A7E91"/>
    <w:rsid w:val="00686440"/>
    <w:rsid w:val="006C1782"/>
    <w:rsid w:val="00793BA9"/>
    <w:rsid w:val="00803469"/>
    <w:rsid w:val="00851FF2"/>
    <w:rsid w:val="008A61D7"/>
    <w:rsid w:val="008E2785"/>
    <w:rsid w:val="008F301C"/>
    <w:rsid w:val="00904773"/>
    <w:rsid w:val="00952D74"/>
    <w:rsid w:val="009B3690"/>
    <w:rsid w:val="009C738A"/>
    <w:rsid w:val="00A816A8"/>
    <w:rsid w:val="00B17035"/>
    <w:rsid w:val="00BC7314"/>
    <w:rsid w:val="00BE5BA9"/>
    <w:rsid w:val="00C1285E"/>
    <w:rsid w:val="00C435DA"/>
    <w:rsid w:val="00C73687"/>
    <w:rsid w:val="00E24973"/>
    <w:rsid w:val="00E92ADF"/>
    <w:rsid w:val="00EC0BE0"/>
    <w:rsid w:val="00F45B5E"/>
    <w:rsid w:val="00FC69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C3231"/>
  <w15:chartTrackingRefBased/>
  <w15:docId w15:val="{D12239DB-62D3-40DA-94F2-BD2A1F89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33021F"/>
    <w:pPr>
      <w:keepNext/>
      <w:widowControl w:val="0"/>
      <w:tabs>
        <w:tab w:val="left" w:pos="5670"/>
      </w:tabs>
      <w:spacing w:after="0" w:line="240" w:lineRule="auto"/>
      <w:outlineLvl w:val="0"/>
    </w:pPr>
    <w:rPr>
      <w:rFonts w:ascii="Times New Roman" w:eastAsia="Times New Roman" w:hAnsi="Times New Roman" w:cs="Times New Roman"/>
      <w:snapToGrid w:val="0"/>
      <w:sz w:val="24"/>
      <w:szCs w:val="24"/>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4773"/>
    <w:pPr>
      <w:ind w:left="720"/>
      <w:contextualSpacing/>
    </w:pPr>
  </w:style>
  <w:style w:type="table" w:styleId="Grilledutableau">
    <w:name w:val="Table Grid"/>
    <w:basedOn w:val="TableauNormal"/>
    <w:rsid w:val="00904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B36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3690"/>
    <w:rPr>
      <w:rFonts w:ascii="Segoe UI" w:hAnsi="Segoe UI" w:cs="Segoe UI"/>
      <w:sz w:val="18"/>
      <w:szCs w:val="18"/>
    </w:rPr>
  </w:style>
  <w:style w:type="paragraph" w:styleId="Notedebasdepage">
    <w:name w:val="footnote text"/>
    <w:basedOn w:val="Normal"/>
    <w:link w:val="NotedebasdepageCar"/>
    <w:uiPriority w:val="99"/>
    <w:semiHidden/>
    <w:unhideWhenUsed/>
    <w:rsid w:val="009B36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B3690"/>
    <w:rPr>
      <w:sz w:val="20"/>
      <w:szCs w:val="20"/>
    </w:rPr>
  </w:style>
  <w:style w:type="character" w:styleId="Appelnotedebasdep">
    <w:name w:val="footnote reference"/>
    <w:basedOn w:val="Policepardfaut"/>
    <w:uiPriority w:val="99"/>
    <w:semiHidden/>
    <w:unhideWhenUsed/>
    <w:rsid w:val="009B3690"/>
    <w:rPr>
      <w:vertAlign w:val="superscript"/>
    </w:rPr>
  </w:style>
  <w:style w:type="character" w:customStyle="1" w:styleId="Titre1Car">
    <w:name w:val="Titre 1 Car"/>
    <w:basedOn w:val="Policepardfaut"/>
    <w:link w:val="Titre1"/>
    <w:rsid w:val="0033021F"/>
    <w:rPr>
      <w:rFonts w:ascii="Times New Roman" w:eastAsia="Times New Roman" w:hAnsi="Times New Roman" w:cs="Times New Roman"/>
      <w:snapToGrid w:val="0"/>
      <w:sz w:val="24"/>
      <w:szCs w:val="24"/>
      <w:lang w:val="fr-BE" w:eastAsia="fr-FR"/>
    </w:rPr>
  </w:style>
  <w:style w:type="paragraph" w:styleId="En-tte">
    <w:name w:val="header"/>
    <w:basedOn w:val="Normal"/>
    <w:link w:val="En-tteCar"/>
    <w:uiPriority w:val="99"/>
    <w:unhideWhenUsed/>
    <w:rsid w:val="00E24973"/>
    <w:pPr>
      <w:tabs>
        <w:tab w:val="center" w:pos="4536"/>
        <w:tab w:val="right" w:pos="9072"/>
      </w:tabs>
      <w:spacing w:after="0" w:line="240" w:lineRule="auto"/>
    </w:pPr>
  </w:style>
  <w:style w:type="character" w:customStyle="1" w:styleId="En-tteCar">
    <w:name w:val="En-tête Car"/>
    <w:basedOn w:val="Policepardfaut"/>
    <w:link w:val="En-tte"/>
    <w:uiPriority w:val="99"/>
    <w:rsid w:val="00E24973"/>
  </w:style>
  <w:style w:type="paragraph" w:styleId="Pieddepage">
    <w:name w:val="footer"/>
    <w:basedOn w:val="Normal"/>
    <w:link w:val="PieddepageCar"/>
    <w:uiPriority w:val="99"/>
    <w:unhideWhenUsed/>
    <w:rsid w:val="00E249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4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90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CC1FC-6BF5-44D3-893E-02EE3C92D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12</Pages>
  <Words>3068</Words>
  <Characters>16876</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Louis-Philippe Kistenberg - FEMARBEL</dc:creator>
  <cp:keywords/>
  <dc:description/>
  <cp:lastModifiedBy>Louis-Philippe Kistenberg - FEMARBEL</cp:lastModifiedBy>
  <cp:revision>22</cp:revision>
  <cp:lastPrinted>2018-03-02T12:57:00Z</cp:lastPrinted>
  <dcterms:created xsi:type="dcterms:W3CDTF">2018-03-02T07:53:00Z</dcterms:created>
  <dcterms:modified xsi:type="dcterms:W3CDTF">2018-05-22T13:19:00Z</dcterms:modified>
</cp:coreProperties>
</file>